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8024F5">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0" locked="0" layoutInCell="1" allowOverlap="1" wp14:anchorId="7E1BE010" wp14:editId="0E6FB8FB">
                <wp:simplePos x="0" y="0"/>
                <wp:positionH relativeFrom="column">
                  <wp:posOffset>-682388</wp:posOffset>
                </wp:positionH>
                <wp:positionV relativeFrom="paragraph">
                  <wp:posOffset>2620010</wp:posOffset>
                </wp:positionV>
                <wp:extent cx="7052945" cy="1991995"/>
                <wp:effectExtent l="0" t="0" r="1460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91995"/>
                        </a:xfrm>
                        <a:prstGeom prst="rect">
                          <a:avLst/>
                        </a:prstGeom>
                        <a:solidFill>
                          <a:srgbClr val="FFFFFF"/>
                        </a:solidFill>
                        <a:ln w="9525">
                          <a:solidFill>
                            <a:srgbClr val="000000"/>
                          </a:solidFill>
                          <a:miter lim="800000"/>
                          <a:headEnd/>
                          <a:tailEnd/>
                        </a:ln>
                      </wps:spPr>
                      <wps:txbx>
                        <w:txbxContent>
                          <w:p w:rsidR="008024F5" w:rsidRDefault="008024F5" w:rsidP="008024F5">
                            <w:pPr>
                              <w:spacing w:line="240" w:lineRule="auto"/>
                              <w:contextualSpacing/>
                              <w:rPr>
                                <w:rFonts w:ascii="Century Gothic" w:hAnsi="Century Gothic"/>
                                <w:b/>
                                <w:sz w:val="20"/>
                                <w:szCs w:val="20"/>
                              </w:rPr>
                            </w:pPr>
                            <w:r w:rsidRPr="008024F5">
                              <w:rPr>
                                <w:rFonts w:ascii="Century Gothic" w:hAnsi="Century Gothic"/>
                                <w:b/>
                                <w:sz w:val="20"/>
                                <w:szCs w:val="20"/>
                              </w:rPr>
                              <w:t>Term Two</w:t>
                            </w:r>
                          </w:p>
                          <w:p w:rsidR="001A5B68" w:rsidRDefault="001A5B68" w:rsidP="008024F5">
                            <w:pPr>
                              <w:spacing w:line="240" w:lineRule="auto"/>
                              <w:contextualSpacing/>
                              <w:rPr>
                                <w:rFonts w:ascii="Century Gothic" w:hAnsi="Century Gothic"/>
                                <w:b/>
                                <w:sz w:val="20"/>
                                <w:szCs w:val="20"/>
                              </w:rPr>
                            </w:pPr>
                          </w:p>
                          <w:p w:rsidR="000C1CD6" w:rsidRDefault="001A5B68" w:rsidP="000C1CD6">
                            <w:pPr>
                              <w:spacing w:line="240" w:lineRule="auto"/>
                              <w:rPr>
                                <w:rFonts w:ascii="Century Gothic" w:hAnsi="Century Gothic"/>
                                <w:b/>
                                <w:sz w:val="20"/>
                                <w:szCs w:val="20"/>
                              </w:rPr>
                            </w:pPr>
                            <w:r>
                              <w:rPr>
                                <w:rFonts w:ascii="Century Gothic" w:hAnsi="Century Gothic"/>
                                <w:b/>
                                <w:sz w:val="20"/>
                                <w:szCs w:val="20"/>
                              </w:rPr>
                              <w:t>In class we begin to explore the contemporary topic of gender.  Here we will explore definitions and explanations of gender, considering how the concept has changed over time and discussing reasons for this.  Learners will apply their knowledge of the key psychological approaches to explain gender and will also find out about different types of atypical gender development.</w:t>
                            </w:r>
                          </w:p>
                          <w:p w:rsidR="001A5B68" w:rsidRDefault="001A5B68" w:rsidP="000C1CD6">
                            <w:pPr>
                              <w:spacing w:line="240" w:lineRule="auto"/>
                              <w:rPr>
                                <w:rFonts w:ascii="Century Gothic" w:hAnsi="Century Gothic"/>
                                <w:b/>
                                <w:sz w:val="20"/>
                                <w:szCs w:val="20"/>
                              </w:rPr>
                            </w:pPr>
                            <w:r>
                              <w:rPr>
                                <w:rFonts w:ascii="Century Gothic" w:hAnsi="Century Gothic"/>
                                <w:b/>
                                <w:sz w:val="20"/>
                                <w:szCs w:val="20"/>
                              </w:rPr>
                              <w:t>The final topic we study is forensic psychology.  This is always a popular area of study which explores different ways to tackle offender profiling and their relative merits and problems.  Learners will compare theories of offending and assess the different ways that society can deal with the different types of crime.</w:t>
                            </w:r>
                          </w:p>
                          <w:p w:rsidR="001A5B68" w:rsidRDefault="001A5B68" w:rsidP="000C1CD6">
                            <w:pPr>
                              <w:spacing w:line="240" w:lineRule="auto"/>
                              <w:rPr>
                                <w:rFonts w:ascii="Century Gothic" w:hAnsi="Century Gothic"/>
                                <w:b/>
                                <w:sz w:val="20"/>
                                <w:szCs w:val="20"/>
                              </w:rPr>
                            </w:pPr>
                            <w:r>
                              <w:rPr>
                                <w:rFonts w:ascii="Century Gothic" w:hAnsi="Century Gothic"/>
                                <w:b/>
                                <w:sz w:val="20"/>
                                <w:szCs w:val="20"/>
                              </w:rPr>
                              <w:t>This term allows learners the opportunity to explore research methods using secondary data and they have the opportunity to use their experience of a visit to Preston Crown Court to apply their learning.</w:t>
                            </w:r>
                            <w:bookmarkStart w:id="0" w:name="_GoBack"/>
                            <w:bookmarkEnd w:id="0"/>
                          </w:p>
                          <w:p w:rsidR="00FD3E65" w:rsidRDefault="00FD3E65" w:rsidP="00FD3E65">
                            <w:pPr>
                              <w:spacing w:line="240" w:lineRule="auto"/>
                              <w:rPr>
                                <w:rFonts w:ascii="Century Gothic" w:hAnsi="Century Gothic"/>
                                <w:b/>
                                <w:sz w:val="20"/>
                                <w:szCs w:val="20"/>
                              </w:rPr>
                            </w:pPr>
                          </w:p>
                          <w:p w:rsidR="00FD3E65" w:rsidRDefault="00FD3E65" w:rsidP="00FD3E65">
                            <w:pPr>
                              <w:spacing w:line="240" w:lineRule="auto"/>
                              <w:rPr>
                                <w:rFonts w:ascii="Century Gothic" w:hAnsi="Century Gothic"/>
                                <w:b/>
                                <w:sz w:val="20"/>
                                <w:szCs w:val="20"/>
                              </w:rPr>
                            </w:pPr>
                          </w:p>
                          <w:p w:rsidR="00FD3E65" w:rsidRPr="00FD3E65" w:rsidRDefault="00FD3E65" w:rsidP="00FD3E65">
                            <w:pPr>
                              <w:spacing w:line="240" w:lineRule="auto"/>
                              <w:rPr>
                                <w:rFonts w:ascii="Century Gothic" w:hAnsi="Century Gothic"/>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E010" id="_x0000_t202" coordsize="21600,21600" o:spt="202" path="m,l,21600r21600,l21600,xe">
                <v:stroke joinstyle="miter"/>
                <v:path gradientshapeok="t" o:connecttype="rect"/>
              </v:shapetype>
              <v:shape id="Text Box 2" o:spid="_x0000_s1026" type="#_x0000_t202" style="position:absolute;margin-left:-53.75pt;margin-top:206.3pt;width:555.35pt;height:156.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">
                <v:textbox>
                  <w:txbxContent>
                    <w:p w:rsidR="008024F5" w:rsidRDefault="008024F5" w:rsidP="008024F5">
                      <w:pPr>
                        <w:spacing w:line="240" w:lineRule="auto"/>
                        <w:contextualSpacing/>
                        <w:rPr>
                          <w:rFonts w:ascii="Century Gothic" w:hAnsi="Century Gothic"/>
                          <w:b/>
                          <w:sz w:val="20"/>
                          <w:szCs w:val="20"/>
                        </w:rPr>
                      </w:pPr>
                      <w:r w:rsidRPr="008024F5">
                        <w:rPr>
                          <w:rFonts w:ascii="Century Gothic" w:hAnsi="Century Gothic"/>
                          <w:b/>
                          <w:sz w:val="20"/>
                          <w:szCs w:val="20"/>
                        </w:rPr>
                        <w:t>Term Two</w:t>
                      </w:r>
                    </w:p>
                    <w:p w:rsidR="001A5B68" w:rsidRDefault="001A5B68" w:rsidP="008024F5">
                      <w:pPr>
                        <w:spacing w:line="240" w:lineRule="auto"/>
                        <w:contextualSpacing/>
                        <w:rPr>
                          <w:rFonts w:ascii="Century Gothic" w:hAnsi="Century Gothic"/>
                          <w:b/>
                          <w:sz w:val="20"/>
                          <w:szCs w:val="20"/>
                        </w:rPr>
                      </w:pPr>
                    </w:p>
                    <w:p w:rsidR="000C1CD6" w:rsidRDefault="001A5B68" w:rsidP="000C1CD6">
                      <w:pPr>
                        <w:spacing w:line="240" w:lineRule="auto"/>
                        <w:rPr>
                          <w:rFonts w:ascii="Century Gothic" w:hAnsi="Century Gothic"/>
                          <w:b/>
                          <w:sz w:val="20"/>
                          <w:szCs w:val="20"/>
                        </w:rPr>
                      </w:pPr>
                      <w:r>
                        <w:rPr>
                          <w:rFonts w:ascii="Century Gothic" w:hAnsi="Century Gothic"/>
                          <w:b/>
                          <w:sz w:val="20"/>
                          <w:szCs w:val="20"/>
                        </w:rPr>
                        <w:t>In class we begin to explore the contemporary topic of gender.  Here we will explore definitions and explanations of gender, considering how the concept has changed over time and discussing reasons for this.  Learners will apply their knowledge of the key psychological approaches to explain gender and will also find out about different types of atypical gender development.</w:t>
                      </w:r>
                    </w:p>
                    <w:p w:rsidR="001A5B68" w:rsidRDefault="001A5B68" w:rsidP="000C1CD6">
                      <w:pPr>
                        <w:spacing w:line="240" w:lineRule="auto"/>
                        <w:rPr>
                          <w:rFonts w:ascii="Century Gothic" w:hAnsi="Century Gothic"/>
                          <w:b/>
                          <w:sz w:val="20"/>
                          <w:szCs w:val="20"/>
                        </w:rPr>
                      </w:pPr>
                      <w:r>
                        <w:rPr>
                          <w:rFonts w:ascii="Century Gothic" w:hAnsi="Century Gothic"/>
                          <w:b/>
                          <w:sz w:val="20"/>
                          <w:szCs w:val="20"/>
                        </w:rPr>
                        <w:t>The final topic we study is forensic psychology.  This is always a popular area of study which explores different ways to tackle offender profiling and their relative merits and problems.  Learners will compare theories of offending and assess the different ways that society can deal with the different types of crime.</w:t>
                      </w:r>
                    </w:p>
                    <w:p w:rsidR="001A5B68" w:rsidRDefault="001A5B68" w:rsidP="000C1CD6">
                      <w:pPr>
                        <w:spacing w:line="240" w:lineRule="auto"/>
                        <w:rPr>
                          <w:rFonts w:ascii="Century Gothic" w:hAnsi="Century Gothic"/>
                          <w:b/>
                          <w:sz w:val="20"/>
                          <w:szCs w:val="20"/>
                        </w:rPr>
                      </w:pPr>
                      <w:r>
                        <w:rPr>
                          <w:rFonts w:ascii="Century Gothic" w:hAnsi="Century Gothic"/>
                          <w:b/>
                          <w:sz w:val="20"/>
                          <w:szCs w:val="20"/>
                        </w:rPr>
                        <w:t>This term allows learners the opportunity to explore research methods using secondary data and they have the opportunity to use their experience of a visit to Preston Crown Court to apply their learning.</w:t>
                      </w:r>
                      <w:bookmarkStart w:id="1" w:name="_GoBack"/>
                      <w:bookmarkEnd w:id="1"/>
                    </w:p>
                    <w:p w:rsidR="00FD3E65" w:rsidRDefault="00FD3E65" w:rsidP="00FD3E65">
                      <w:pPr>
                        <w:spacing w:line="240" w:lineRule="auto"/>
                        <w:rPr>
                          <w:rFonts w:ascii="Century Gothic" w:hAnsi="Century Gothic"/>
                          <w:b/>
                          <w:sz w:val="20"/>
                          <w:szCs w:val="20"/>
                        </w:rPr>
                      </w:pPr>
                    </w:p>
                    <w:p w:rsidR="00FD3E65" w:rsidRDefault="00FD3E65" w:rsidP="00FD3E65">
                      <w:pPr>
                        <w:spacing w:line="240" w:lineRule="auto"/>
                        <w:rPr>
                          <w:rFonts w:ascii="Century Gothic" w:hAnsi="Century Gothic"/>
                          <w:b/>
                          <w:sz w:val="20"/>
                          <w:szCs w:val="20"/>
                        </w:rPr>
                      </w:pPr>
                    </w:p>
                    <w:p w:rsidR="00FD3E65" w:rsidRPr="00FD3E65" w:rsidRDefault="00FD3E65" w:rsidP="00FD3E65">
                      <w:pPr>
                        <w:spacing w:line="240" w:lineRule="auto"/>
                        <w:rPr>
                          <w:rFonts w:ascii="Century Gothic" w:hAnsi="Century Gothic"/>
                          <w:b/>
                          <w:sz w:val="20"/>
                          <w:szCs w:val="20"/>
                        </w:rPr>
                      </w:pPr>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7456" behindDoc="0" locked="0" layoutInCell="1" allowOverlap="1" wp14:anchorId="02E1DBB0" wp14:editId="2DB5A783">
                <wp:simplePos x="0" y="0"/>
                <wp:positionH relativeFrom="column">
                  <wp:posOffset>-680947</wp:posOffset>
                </wp:positionH>
                <wp:positionV relativeFrom="paragraph">
                  <wp:posOffset>4771476</wp:posOffset>
                </wp:positionV>
                <wp:extent cx="7052945" cy="1991995"/>
                <wp:effectExtent l="0" t="0" r="1460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991995"/>
                        </a:xfrm>
                        <a:prstGeom prst="rect">
                          <a:avLst/>
                        </a:prstGeom>
                        <a:solidFill>
                          <a:srgbClr val="FFFFFF"/>
                        </a:solidFill>
                        <a:ln w="9525">
                          <a:solidFill>
                            <a:srgbClr val="000000"/>
                          </a:solidFill>
                          <a:miter lim="800000"/>
                          <a:headEnd/>
                          <a:tailEnd/>
                        </a:ln>
                      </wps:spPr>
                      <wps:txbx>
                        <w:txbxContent>
                          <w:p w:rsidR="008024F5" w:rsidRPr="008024F5" w:rsidRDefault="008024F5" w:rsidP="008024F5">
                            <w:pPr>
                              <w:spacing w:line="240" w:lineRule="auto"/>
                              <w:contextualSpacing/>
                              <w:rPr>
                                <w:rFonts w:ascii="Century Gothic" w:hAnsi="Century Gothic"/>
                                <w:b/>
                                <w:sz w:val="20"/>
                                <w:szCs w:val="20"/>
                              </w:rPr>
                            </w:pPr>
                            <w:r w:rsidRPr="008024F5">
                              <w:rPr>
                                <w:rFonts w:ascii="Century Gothic" w:hAnsi="Century Gothic"/>
                                <w:b/>
                                <w:sz w:val="20"/>
                                <w:szCs w:val="20"/>
                              </w:rPr>
                              <w:t>Term Three</w:t>
                            </w:r>
                          </w:p>
                          <w:p w:rsidR="00FD3E65" w:rsidRDefault="00FD3E65" w:rsidP="00FD3E65">
                            <w:pPr>
                              <w:spacing w:line="240" w:lineRule="auto"/>
                              <w:rPr>
                                <w:b/>
                                <w:sz w:val="20"/>
                                <w:szCs w:val="20"/>
                              </w:rPr>
                            </w:pPr>
                          </w:p>
                          <w:p w:rsidR="001E7F5F" w:rsidRDefault="000C1CD6" w:rsidP="00FD3E65">
                            <w:pPr>
                              <w:spacing w:line="240" w:lineRule="auto"/>
                              <w:rPr>
                                <w:rFonts w:ascii="Century Gothic" w:hAnsi="Century Gothic"/>
                                <w:b/>
                                <w:sz w:val="20"/>
                                <w:szCs w:val="20"/>
                              </w:rPr>
                            </w:pPr>
                            <w:r>
                              <w:rPr>
                                <w:rFonts w:ascii="Century Gothic" w:hAnsi="Century Gothic"/>
                                <w:b/>
                                <w:sz w:val="20"/>
                                <w:szCs w:val="20"/>
                              </w:rPr>
                              <w:t>A thorough revision of the year 12 topics including exam preparation and timing precedes revision of those topics covered in year 13.  Revision activities can be targeted on an individual basis using the support resources the students have access to throughout their course.</w:t>
                            </w:r>
                          </w:p>
                          <w:p w:rsidR="001E7F5F" w:rsidRPr="001E7F5F" w:rsidRDefault="001E7F5F" w:rsidP="00FD3E65">
                            <w:pPr>
                              <w:spacing w:line="240" w:lineRule="auto"/>
                              <w:rPr>
                                <w:rFonts w:ascii="Century Gothic" w:hAnsi="Century Gothic"/>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1DBB0" id="_x0000_s1027" type="#_x0000_t202" style="position:absolute;margin-left:-53.6pt;margin-top:375.7pt;width:555.35pt;height:156.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">
                <v:textbox>
                  <w:txbxContent>
                    <w:p w:rsidR="008024F5" w:rsidRPr="008024F5" w:rsidRDefault="008024F5" w:rsidP="008024F5">
                      <w:pPr>
                        <w:spacing w:line="240" w:lineRule="auto"/>
                        <w:contextualSpacing/>
                        <w:rPr>
                          <w:rFonts w:ascii="Century Gothic" w:hAnsi="Century Gothic"/>
                          <w:b/>
                          <w:sz w:val="20"/>
                          <w:szCs w:val="20"/>
                        </w:rPr>
                      </w:pPr>
                      <w:r w:rsidRPr="008024F5">
                        <w:rPr>
                          <w:rFonts w:ascii="Century Gothic" w:hAnsi="Century Gothic"/>
                          <w:b/>
                          <w:sz w:val="20"/>
                          <w:szCs w:val="20"/>
                        </w:rPr>
                        <w:t>Term Three</w:t>
                      </w:r>
                    </w:p>
                    <w:p w:rsidR="00FD3E65" w:rsidRDefault="00FD3E65" w:rsidP="00FD3E65">
                      <w:pPr>
                        <w:spacing w:line="240" w:lineRule="auto"/>
                        <w:rPr>
                          <w:b/>
                          <w:sz w:val="20"/>
                          <w:szCs w:val="20"/>
                        </w:rPr>
                      </w:pPr>
                    </w:p>
                    <w:p w:rsidR="001E7F5F" w:rsidRDefault="000C1CD6" w:rsidP="00FD3E65">
                      <w:pPr>
                        <w:spacing w:line="240" w:lineRule="auto"/>
                        <w:rPr>
                          <w:rFonts w:ascii="Century Gothic" w:hAnsi="Century Gothic"/>
                          <w:b/>
                          <w:sz w:val="20"/>
                          <w:szCs w:val="20"/>
                        </w:rPr>
                      </w:pPr>
                      <w:r>
                        <w:rPr>
                          <w:rFonts w:ascii="Century Gothic" w:hAnsi="Century Gothic"/>
                          <w:b/>
                          <w:sz w:val="20"/>
                          <w:szCs w:val="20"/>
                        </w:rPr>
                        <w:t xml:space="preserve">A thorough revision of the year 12 topics including exam preparation and timing precedes revision of those topics covered in year 13.  Revision activities can be targeted on an individual basis using the support resources the students have access to throughout their </w:t>
                      </w:r>
                      <w:r>
                        <w:rPr>
                          <w:rFonts w:ascii="Century Gothic" w:hAnsi="Century Gothic"/>
                          <w:b/>
                          <w:sz w:val="20"/>
                          <w:szCs w:val="20"/>
                        </w:rPr>
                        <w:t>course.</w:t>
                      </w:r>
                      <w:bookmarkStart w:id="1" w:name="_GoBack"/>
                      <w:bookmarkEnd w:id="1"/>
                    </w:p>
                    <w:p w:rsidR="001E7F5F" w:rsidRPr="001E7F5F" w:rsidRDefault="001E7F5F" w:rsidP="00FD3E65">
                      <w:pPr>
                        <w:spacing w:line="240" w:lineRule="auto"/>
                        <w:rPr>
                          <w:rFonts w:ascii="Century Gothic" w:hAnsi="Century Gothic"/>
                          <w:b/>
                          <w:sz w:val="20"/>
                          <w:szCs w:val="20"/>
                        </w:rPr>
                      </w:pPr>
                    </w:p>
                  </w:txbxContent>
                </v:textbox>
                <w10:wrap type="square"/>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CBE3F30" wp14:editId="798AD5D9">
                <wp:simplePos x="0" y="0"/>
                <wp:positionH relativeFrom="column">
                  <wp:posOffset>-682625</wp:posOffset>
                </wp:positionH>
                <wp:positionV relativeFrom="paragraph">
                  <wp:posOffset>586740</wp:posOffset>
                </wp:positionV>
                <wp:extent cx="7052945" cy="1869440"/>
                <wp:effectExtent l="0" t="0" r="1460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1869440"/>
                        </a:xfrm>
                        <a:prstGeom prst="rect">
                          <a:avLst/>
                        </a:prstGeom>
                        <a:solidFill>
                          <a:srgbClr val="FFFFFF"/>
                        </a:solidFill>
                        <a:ln w="9525">
                          <a:solidFill>
                            <a:srgbClr val="000000"/>
                          </a:solidFill>
                          <a:miter lim="800000"/>
                          <a:headEnd/>
                          <a:tailEnd/>
                        </a:ln>
                      </wps:spPr>
                      <wps:txbx>
                        <w:txbxContent>
                          <w:p w:rsidR="0029034E" w:rsidRDefault="000A27E8" w:rsidP="001B4AA1">
                            <w:pPr>
                              <w:rPr>
                                <w:rFonts w:ascii="Century Gothic" w:hAnsi="Century Gothic"/>
                                <w:b/>
                                <w:sz w:val="20"/>
                                <w:szCs w:val="20"/>
                              </w:rPr>
                            </w:pPr>
                            <w:r w:rsidRPr="008024F5">
                              <w:rPr>
                                <w:rFonts w:ascii="Century Gothic" w:hAnsi="Century Gothic"/>
                                <w:b/>
                                <w:sz w:val="20"/>
                                <w:szCs w:val="20"/>
                              </w:rPr>
                              <w:t>Term One</w:t>
                            </w:r>
                          </w:p>
                          <w:p w:rsidR="001A5B68" w:rsidRPr="001A5B68" w:rsidRDefault="00FD3E65" w:rsidP="001A5B68">
                            <w:pPr>
                              <w:spacing w:line="240" w:lineRule="auto"/>
                              <w:rPr>
                                <w:rFonts w:ascii="Century Gothic" w:hAnsi="Century Gothic"/>
                                <w:b/>
                                <w:sz w:val="18"/>
                                <w:szCs w:val="18"/>
                              </w:rPr>
                            </w:pPr>
                            <w:r w:rsidRPr="001A5B68">
                              <w:rPr>
                                <w:rFonts w:ascii="Century Gothic" w:hAnsi="Century Gothic"/>
                                <w:b/>
                                <w:sz w:val="18"/>
                                <w:szCs w:val="18"/>
                              </w:rPr>
                              <w:t xml:space="preserve">A </w:t>
                            </w:r>
                            <w:r w:rsidR="000C1CD6" w:rsidRPr="001A5B68">
                              <w:rPr>
                                <w:rFonts w:ascii="Century Gothic" w:hAnsi="Century Gothic"/>
                                <w:b/>
                                <w:sz w:val="18"/>
                                <w:szCs w:val="18"/>
                              </w:rPr>
                              <w:t xml:space="preserve">recap of the main topics from the first year is followed by </w:t>
                            </w:r>
                            <w:r w:rsidR="001A5B68" w:rsidRPr="001A5B68">
                              <w:rPr>
                                <w:rFonts w:ascii="Century Gothic" w:hAnsi="Century Gothic"/>
                                <w:b/>
                                <w:sz w:val="18"/>
                                <w:szCs w:val="18"/>
                              </w:rPr>
                              <w:t>psychology in context, beginning with</w:t>
                            </w:r>
                            <w:r w:rsidR="001A5B68" w:rsidRPr="001A5B68">
                              <w:rPr>
                                <w:rFonts w:ascii="Century Gothic" w:hAnsi="Century Gothic"/>
                                <w:b/>
                                <w:sz w:val="18"/>
                                <w:szCs w:val="18"/>
                              </w:rPr>
                              <w:t xml:space="preserve"> </w:t>
                            </w:r>
                            <w:r w:rsidR="001A5B68" w:rsidRPr="001A5B68">
                              <w:rPr>
                                <w:rFonts w:ascii="Century Gothic" w:hAnsi="Century Gothic"/>
                                <w:b/>
                                <w:sz w:val="18"/>
                                <w:szCs w:val="18"/>
                              </w:rPr>
                              <w:t xml:space="preserve">social influence where we find out about historical and contemporary research which tries to explain and predict how humans will behave in different social situations, we focus on the topics of conformity and obedience. </w:t>
                            </w:r>
                          </w:p>
                          <w:p w:rsidR="001A5B68" w:rsidRPr="001A5B68" w:rsidRDefault="001A5B68" w:rsidP="001A5B68">
                            <w:pPr>
                              <w:spacing w:line="240" w:lineRule="auto"/>
                              <w:rPr>
                                <w:rFonts w:ascii="Century Gothic" w:hAnsi="Century Gothic"/>
                                <w:b/>
                                <w:sz w:val="18"/>
                                <w:szCs w:val="18"/>
                              </w:rPr>
                            </w:pPr>
                            <w:r w:rsidRPr="001A5B68">
                              <w:rPr>
                                <w:rFonts w:ascii="Century Gothic" w:hAnsi="Century Gothic"/>
                                <w:b/>
                                <w:sz w:val="18"/>
                                <w:szCs w:val="18"/>
                              </w:rPr>
                              <w:t>The next topic is biopsychology where learners investigate various aspects of our biology which affect our thoughts and behaviour.  This ranges from looking at areas of the brain and how it is studied to investigating the biological rhythms which affect things from our ability to learn effectively to how well we absorb medication.</w:t>
                            </w:r>
                          </w:p>
                          <w:p w:rsidR="001A5B68" w:rsidRDefault="001A5B68" w:rsidP="001A5B68">
                            <w:pPr>
                              <w:spacing w:line="240" w:lineRule="auto"/>
                              <w:rPr>
                                <w:rFonts w:ascii="Century Gothic" w:hAnsi="Century Gothic"/>
                                <w:b/>
                                <w:sz w:val="20"/>
                                <w:szCs w:val="20"/>
                              </w:rPr>
                            </w:pPr>
                            <w:r w:rsidRPr="001A5B68">
                              <w:rPr>
                                <w:rFonts w:ascii="Century Gothic" w:hAnsi="Century Gothic"/>
                                <w:b/>
                                <w:sz w:val="18"/>
                                <w:szCs w:val="18"/>
                              </w:rPr>
                              <w:t>We finish the term with the cognitive topic of memory and forgetting.  Here we examine theories and research of how memories form and what could go wrong in the process which could lead to forgetting, we apply this to eye-witness testimony to make a judgement as to how accurate it is and how the work of psychologists can</w:t>
                            </w:r>
                            <w:r>
                              <w:rPr>
                                <w:rFonts w:ascii="Century Gothic" w:hAnsi="Century Gothic"/>
                                <w:b/>
                                <w:sz w:val="20"/>
                                <w:szCs w:val="20"/>
                              </w:rPr>
                              <w:t xml:space="preserve"> </w:t>
                            </w:r>
                            <w:r w:rsidRPr="001A5B68">
                              <w:rPr>
                                <w:rFonts w:ascii="Century Gothic" w:hAnsi="Century Gothic"/>
                                <w:b/>
                                <w:sz w:val="18"/>
                                <w:szCs w:val="18"/>
                              </w:rPr>
                              <w:t>improve it.</w:t>
                            </w:r>
                          </w:p>
                          <w:p w:rsidR="001A5B68" w:rsidRDefault="001A5B68" w:rsidP="001A5B68">
                            <w:pPr>
                              <w:spacing w:line="240" w:lineRule="auto"/>
                              <w:rPr>
                                <w:rFonts w:ascii="Century Gothic" w:hAnsi="Century Gothic"/>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3F30" id="_x0000_s1028" type="#_x0000_t202" style="position:absolute;margin-left:-53.75pt;margin-top:46.2pt;width:555.35pt;height:14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39JgIAAEw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">
                <v:textbox>
                  <w:txbxContent>
                    <w:p w:rsidR="0029034E" w:rsidRDefault="000A27E8" w:rsidP="001B4AA1">
                      <w:pPr>
                        <w:rPr>
                          <w:rFonts w:ascii="Century Gothic" w:hAnsi="Century Gothic"/>
                          <w:b/>
                          <w:sz w:val="20"/>
                          <w:szCs w:val="20"/>
                        </w:rPr>
                      </w:pPr>
                      <w:r w:rsidRPr="008024F5">
                        <w:rPr>
                          <w:rFonts w:ascii="Century Gothic" w:hAnsi="Century Gothic"/>
                          <w:b/>
                          <w:sz w:val="20"/>
                          <w:szCs w:val="20"/>
                        </w:rPr>
                        <w:t>Term One</w:t>
                      </w:r>
                    </w:p>
                    <w:p w:rsidR="001A5B68" w:rsidRPr="001A5B68" w:rsidRDefault="00FD3E65" w:rsidP="001A5B68">
                      <w:pPr>
                        <w:spacing w:line="240" w:lineRule="auto"/>
                        <w:rPr>
                          <w:rFonts w:ascii="Century Gothic" w:hAnsi="Century Gothic"/>
                          <w:b/>
                          <w:sz w:val="18"/>
                          <w:szCs w:val="18"/>
                        </w:rPr>
                      </w:pPr>
                      <w:r w:rsidRPr="001A5B68">
                        <w:rPr>
                          <w:rFonts w:ascii="Century Gothic" w:hAnsi="Century Gothic"/>
                          <w:b/>
                          <w:sz w:val="18"/>
                          <w:szCs w:val="18"/>
                        </w:rPr>
                        <w:t xml:space="preserve">A </w:t>
                      </w:r>
                      <w:r w:rsidR="000C1CD6" w:rsidRPr="001A5B68">
                        <w:rPr>
                          <w:rFonts w:ascii="Century Gothic" w:hAnsi="Century Gothic"/>
                          <w:b/>
                          <w:sz w:val="18"/>
                          <w:szCs w:val="18"/>
                        </w:rPr>
                        <w:t xml:space="preserve">recap of the main topics from the first year is followed by </w:t>
                      </w:r>
                      <w:r w:rsidR="001A5B68" w:rsidRPr="001A5B68">
                        <w:rPr>
                          <w:rFonts w:ascii="Century Gothic" w:hAnsi="Century Gothic"/>
                          <w:b/>
                          <w:sz w:val="18"/>
                          <w:szCs w:val="18"/>
                        </w:rPr>
                        <w:t>psychology in context, beginning with</w:t>
                      </w:r>
                      <w:r w:rsidR="001A5B68" w:rsidRPr="001A5B68">
                        <w:rPr>
                          <w:rFonts w:ascii="Century Gothic" w:hAnsi="Century Gothic"/>
                          <w:b/>
                          <w:sz w:val="18"/>
                          <w:szCs w:val="18"/>
                        </w:rPr>
                        <w:t xml:space="preserve"> </w:t>
                      </w:r>
                      <w:r w:rsidR="001A5B68" w:rsidRPr="001A5B68">
                        <w:rPr>
                          <w:rFonts w:ascii="Century Gothic" w:hAnsi="Century Gothic"/>
                          <w:b/>
                          <w:sz w:val="18"/>
                          <w:szCs w:val="18"/>
                        </w:rPr>
                        <w:t xml:space="preserve">social influence where we find out about historical and contemporary research which tries to explain and predict how humans will behave in different social situations, we focus on the topics of conformity and obedience. </w:t>
                      </w:r>
                    </w:p>
                    <w:p w:rsidR="001A5B68" w:rsidRPr="001A5B68" w:rsidRDefault="001A5B68" w:rsidP="001A5B68">
                      <w:pPr>
                        <w:spacing w:line="240" w:lineRule="auto"/>
                        <w:rPr>
                          <w:rFonts w:ascii="Century Gothic" w:hAnsi="Century Gothic"/>
                          <w:b/>
                          <w:sz w:val="18"/>
                          <w:szCs w:val="18"/>
                        </w:rPr>
                      </w:pPr>
                      <w:r w:rsidRPr="001A5B68">
                        <w:rPr>
                          <w:rFonts w:ascii="Century Gothic" w:hAnsi="Century Gothic"/>
                          <w:b/>
                          <w:sz w:val="18"/>
                          <w:szCs w:val="18"/>
                        </w:rPr>
                        <w:t>The next topic is biopsychology where learners investigate various aspects of our biology which affect our thoughts and behaviour.  This ranges from looking at areas of the brain and how it is studied to investigating the biological rhythms which affect things from our ability to learn effectively to how well we absorb medication.</w:t>
                      </w:r>
                    </w:p>
                    <w:p w:rsidR="001A5B68" w:rsidRDefault="001A5B68" w:rsidP="001A5B68">
                      <w:pPr>
                        <w:spacing w:line="240" w:lineRule="auto"/>
                        <w:rPr>
                          <w:rFonts w:ascii="Century Gothic" w:hAnsi="Century Gothic"/>
                          <w:b/>
                          <w:sz w:val="20"/>
                          <w:szCs w:val="20"/>
                        </w:rPr>
                      </w:pPr>
                      <w:r w:rsidRPr="001A5B68">
                        <w:rPr>
                          <w:rFonts w:ascii="Century Gothic" w:hAnsi="Century Gothic"/>
                          <w:b/>
                          <w:sz w:val="18"/>
                          <w:szCs w:val="18"/>
                        </w:rPr>
                        <w:t>We finish the term with the cognitive topic of memory and forgetting.  Here we examine theories and research of how memories form and what could go wrong in the process which could lead to forgetting, we apply this to eye-witness testimony to make a judgement as to how accurate it is and how the work of psychologists can</w:t>
                      </w:r>
                      <w:r>
                        <w:rPr>
                          <w:rFonts w:ascii="Century Gothic" w:hAnsi="Century Gothic"/>
                          <w:b/>
                          <w:sz w:val="20"/>
                          <w:szCs w:val="20"/>
                        </w:rPr>
                        <w:t xml:space="preserve"> </w:t>
                      </w:r>
                      <w:r w:rsidRPr="001A5B68">
                        <w:rPr>
                          <w:rFonts w:ascii="Century Gothic" w:hAnsi="Century Gothic"/>
                          <w:b/>
                          <w:sz w:val="18"/>
                          <w:szCs w:val="18"/>
                        </w:rPr>
                        <w:t>improve it.</w:t>
                      </w:r>
                    </w:p>
                    <w:p w:rsidR="001A5B68" w:rsidRDefault="001A5B68" w:rsidP="001A5B68">
                      <w:pPr>
                        <w:spacing w:line="240" w:lineRule="auto"/>
                        <w:rPr>
                          <w:rFonts w:ascii="Century Gothic" w:hAnsi="Century Gothic"/>
                          <w:b/>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E3AD5A0" wp14:editId="12223544">
                <wp:simplePos x="0" y="0"/>
                <wp:positionH relativeFrom="column">
                  <wp:posOffset>-682625</wp:posOffset>
                </wp:positionH>
                <wp:positionV relativeFrom="paragraph">
                  <wp:posOffset>0</wp:posOffset>
                </wp:positionV>
                <wp:extent cx="7052945" cy="2274570"/>
                <wp:effectExtent l="0" t="0" r="1460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274570"/>
                        </a:xfrm>
                        <a:prstGeom prst="rect">
                          <a:avLst/>
                        </a:prstGeom>
                        <a:solidFill>
                          <a:srgbClr val="FFFFFF"/>
                        </a:solidFill>
                        <a:ln w="9525">
                          <a:solidFill>
                            <a:srgbClr val="000000"/>
                          </a:solidFill>
                          <a:miter lim="800000"/>
                          <a:headEnd/>
                          <a:tailEnd/>
                        </a:ln>
                      </wps:spPr>
                      <wps:txbx>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FD3E65">
                              <w:rPr>
                                <w:rFonts w:ascii="Century Gothic" w:hAnsi="Century Gothic"/>
                                <w:b/>
                                <w:sz w:val="24"/>
                                <w:szCs w:val="24"/>
                              </w:rPr>
                              <w:t>Psychology</w:t>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1B4AA1">
                              <w:rPr>
                                <w:rFonts w:ascii="Century Gothic" w:hAnsi="Century Gothic"/>
                                <w:b/>
                                <w:sz w:val="24"/>
                                <w:szCs w:val="24"/>
                              </w:rPr>
                              <w:t>Year Group:</w:t>
                            </w:r>
                            <w:r w:rsidR="000C1CD6">
                              <w:rPr>
                                <w:rFonts w:ascii="Century Gothic" w:hAnsi="Century Gothic"/>
                                <w:b/>
                                <w:sz w:val="24"/>
                                <w:szCs w:val="24"/>
                              </w:rPr>
                              <w:t xml:space="preserve">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3AD5A0" id="_x0000_s1029" type="#_x0000_t202" style="position:absolute;margin-left:-53.75pt;margin-top:0;width:555.35pt;height:179.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">
                <v:textbox style="mso-fit-shape-to-text:t">
                  <w:txbxContent>
                    <w:p w:rsidR="000A27E8" w:rsidRPr="002A4D11"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FD3E65">
                        <w:rPr>
                          <w:rFonts w:ascii="Century Gothic" w:hAnsi="Century Gothic"/>
                          <w:b/>
                          <w:sz w:val="24"/>
                          <w:szCs w:val="24"/>
                        </w:rPr>
                        <w:t>Psychology</w:t>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FD3E65">
                        <w:rPr>
                          <w:rFonts w:ascii="Century Gothic" w:hAnsi="Century Gothic"/>
                          <w:b/>
                          <w:sz w:val="24"/>
                          <w:szCs w:val="24"/>
                        </w:rPr>
                        <w:tab/>
                      </w:r>
                      <w:r w:rsidR="001B4AA1">
                        <w:rPr>
                          <w:rFonts w:ascii="Century Gothic" w:hAnsi="Century Gothic"/>
                          <w:b/>
                          <w:sz w:val="24"/>
                          <w:szCs w:val="24"/>
                        </w:rPr>
                        <w:t>Year Group:</w:t>
                      </w:r>
                      <w:r w:rsidR="000C1CD6">
                        <w:rPr>
                          <w:rFonts w:ascii="Century Gothic" w:hAnsi="Century Gothic"/>
                          <w:b/>
                          <w:sz w:val="24"/>
                          <w:szCs w:val="24"/>
                        </w:rPr>
                        <w:t xml:space="preserve"> 13</w:t>
                      </w:r>
                    </w:p>
                  </w:txbxContent>
                </v:textbox>
                <w10:wrap type="square"/>
              </v:shape>
            </w:pict>
          </mc:Fallback>
        </mc:AlternateContent>
      </w:r>
      <w:r w:rsidR="000A27E8">
        <w:rPr>
          <w:noProof/>
          <w:lang w:eastAsia="en-GB"/>
        </w:rPr>
        <mc:AlternateContent>
          <mc:Choice Requires="wps">
            <w:drawing>
              <wp:anchor distT="45720" distB="45720" distL="114300" distR="114300" simplePos="0" relativeHeight="251659264" behindDoc="0" locked="0" layoutInCell="1" allowOverlap="1" wp14:anchorId="46171CE6" wp14:editId="7FBC6C62">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1CE6" id="_x0000_s1030"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9">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DB4" w:rsidRDefault="00CB1DB4" w:rsidP="000A27E8">
      <w:pPr>
        <w:spacing w:after="0" w:line="240" w:lineRule="auto"/>
      </w:pPr>
      <w:r>
        <w:separator/>
      </w:r>
    </w:p>
  </w:endnote>
  <w:endnote w:type="continuationSeparator" w:id="0">
    <w:p w:rsidR="00CB1DB4" w:rsidRDefault="00CB1DB4"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DB4" w:rsidRDefault="00CB1DB4" w:rsidP="000A27E8">
      <w:pPr>
        <w:spacing w:after="0" w:line="240" w:lineRule="auto"/>
      </w:pPr>
      <w:r>
        <w:separator/>
      </w:r>
    </w:p>
  </w:footnote>
  <w:footnote w:type="continuationSeparator" w:id="0">
    <w:p w:rsidR="00CB1DB4" w:rsidRDefault="00CB1DB4"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442E1"/>
    <w:rsid w:val="00071C60"/>
    <w:rsid w:val="00076696"/>
    <w:rsid w:val="000A27E8"/>
    <w:rsid w:val="000C1CD6"/>
    <w:rsid w:val="001A5B68"/>
    <w:rsid w:val="001B4AA1"/>
    <w:rsid w:val="001D4EC1"/>
    <w:rsid w:val="001E7F5F"/>
    <w:rsid w:val="0029034E"/>
    <w:rsid w:val="005768B1"/>
    <w:rsid w:val="00713F75"/>
    <w:rsid w:val="00742817"/>
    <w:rsid w:val="008024F5"/>
    <w:rsid w:val="00A516EC"/>
    <w:rsid w:val="00B1645F"/>
    <w:rsid w:val="00B82A9E"/>
    <w:rsid w:val="00C07FB4"/>
    <w:rsid w:val="00C74766"/>
    <w:rsid w:val="00CB1DB4"/>
    <w:rsid w:val="00E446B7"/>
    <w:rsid w:val="00EF734F"/>
    <w:rsid w:val="00FD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5762-02CC-43CA-80B3-A9D5E7ED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Wild</dc:creator>
  <cp:lastModifiedBy>Mrs L Roocroft</cp:lastModifiedBy>
  <cp:revision>3</cp:revision>
  <dcterms:created xsi:type="dcterms:W3CDTF">2016-09-07T14:49:00Z</dcterms:created>
  <dcterms:modified xsi:type="dcterms:W3CDTF">2017-09-22T09:00:00Z</dcterms:modified>
</cp:coreProperties>
</file>