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Pr="00A4176A" w:rsidRDefault="00A4176A" w:rsidP="00A4176A">
      <w:pPr>
        <w:jc w:val="center"/>
        <w:rPr>
          <w:b/>
          <w:sz w:val="32"/>
          <w:u w:val="single"/>
        </w:rPr>
      </w:pPr>
      <w:r w:rsidRPr="00A4176A">
        <w:rPr>
          <w:b/>
          <w:sz w:val="32"/>
          <w:u w:val="single"/>
        </w:rPr>
        <w:t xml:space="preserve">Year 10 Creative </w:t>
      </w:r>
      <w:proofErr w:type="spellStart"/>
      <w:r w:rsidRPr="00A4176A">
        <w:rPr>
          <w:b/>
          <w:sz w:val="32"/>
          <w:u w:val="single"/>
        </w:rPr>
        <w:t>Imedia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4"/>
        <w:gridCol w:w="3382"/>
        <w:gridCol w:w="4447"/>
        <w:gridCol w:w="5035"/>
      </w:tblGrid>
      <w:tr w:rsidR="003E1E39" w:rsidRPr="003017B9" w:rsidTr="003E1E39">
        <w:trPr>
          <w:tblHeader/>
        </w:trPr>
        <w:tc>
          <w:tcPr>
            <w:tcW w:w="820" w:type="pct"/>
          </w:tcPr>
          <w:p w:rsidR="003E1E39" w:rsidRPr="003017B9" w:rsidRDefault="003E1E39" w:rsidP="00F8545B">
            <w:pPr>
              <w:jc w:val="center"/>
              <w:rPr>
                <w:sz w:val="32"/>
              </w:rPr>
            </w:pPr>
          </w:p>
        </w:tc>
        <w:tc>
          <w:tcPr>
            <w:tcW w:w="1099" w:type="pct"/>
          </w:tcPr>
          <w:p w:rsidR="003E1E39" w:rsidRPr="003017B9" w:rsidRDefault="003E1E39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445" w:type="pct"/>
          </w:tcPr>
          <w:p w:rsidR="003E1E39" w:rsidRPr="003017B9" w:rsidRDefault="003E1E39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636" w:type="pct"/>
          </w:tcPr>
          <w:p w:rsidR="003E1E39" w:rsidRPr="003017B9" w:rsidRDefault="003E1E39" w:rsidP="00F854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3E1E39" w:rsidRPr="003017B9" w:rsidTr="003E1E39">
        <w:tc>
          <w:tcPr>
            <w:tcW w:w="5000" w:type="pct"/>
            <w:gridSpan w:val="4"/>
            <w:shd w:val="clear" w:color="auto" w:fill="DEEAF6" w:themeFill="accent1" w:themeFillTint="33"/>
          </w:tcPr>
          <w:p w:rsidR="003E1E39" w:rsidRPr="009752FE" w:rsidRDefault="003E1E39" w:rsidP="00586E68">
            <w:pPr>
              <w:jc w:val="center"/>
              <w:rPr>
                <w:b/>
                <w:sz w:val="20"/>
              </w:rPr>
            </w:pPr>
            <w:r>
              <w:rPr>
                <w:b/>
                <w:sz w:val="32"/>
              </w:rPr>
              <w:t>Year 10</w:t>
            </w:r>
            <w:r w:rsidRPr="00C00A42">
              <w:rPr>
                <w:b/>
                <w:sz w:val="32"/>
              </w:rPr>
              <w:t xml:space="preserve"> </w:t>
            </w:r>
            <w:proofErr w:type="spellStart"/>
            <w:r w:rsidRPr="00C00A42">
              <w:rPr>
                <w:b/>
                <w:sz w:val="32"/>
              </w:rPr>
              <w:t>iMedia</w:t>
            </w:r>
            <w:proofErr w:type="spellEnd"/>
          </w:p>
        </w:tc>
      </w:tr>
      <w:tr w:rsidR="003E1E39" w:rsidRPr="003017B9" w:rsidTr="003E1E39">
        <w:tc>
          <w:tcPr>
            <w:tcW w:w="820" w:type="pct"/>
            <w:shd w:val="clear" w:color="auto" w:fill="DEEAF6" w:themeFill="accent1" w:themeFillTint="33"/>
          </w:tcPr>
          <w:p w:rsidR="003E1E39" w:rsidRDefault="003E1E39" w:rsidP="00586E68">
            <w:pPr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3E1E39" w:rsidRDefault="003E1E39" w:rsidP="00C7680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R082 – live coursework (LO2 and LO3)</w:t>
            </w:r>
          </w:p>
        </w:tc>
        <w:tc>
          <w:tcPr>
            <w:tcW w:w="1445" w:type="pct"/>
            <w:shd w:val="clear" w:color="auto" w:fill="DEEAF6" w:themeFill="accent1" w:themeFillTint="33"/>
          </w:tcPr>
          <w:p w:rsidR="003E1E39" w:rsidRDefault="003E1E39" w:rsidP="00586E68">
            <w:r>
              <w:t>LO3 – creating digital graphic</w:t>
            </w:r>
          </w:p>
          <w:p w:rsidR="003E1E39" w:rsidRDefault="003E1E39" w:rsidP="00586E68">
            <w:r>
              <w:t>LO4 – reviewing the digital graphic</w:t>
            </w:r>
          </w:p>
        </w:tc>
        <w:tc>
          <w:tcPr>
            <w:tcW w:w="1636" w:type="pct"/>
            <w:shd w:val="clear" w:color="auto" w:fill="DEEAF6" w:themeFill="accent1" w:themeFillTint="33"/>
          </w:tcPr>
          <w:p w:rsidR="003E1E39" w:rsidRDefault="003E1E39" w:rsidP="00586E68">
            <w:pPr>
              <w:rPr>
                <w:b/>
              </w:rPr>
            </w:pPr>
            <w:r>
              <w:rPr>
                <w:b/>
              </w:rPr>
              <w:t>Application of knowledge through formal internal assessment</w:t>
            </w:r>
          </w:p>
          <w:p w:rsidR="003E1E39" w:rsidRDefault="003E1E39" w:rsidP="00586E68">
            <w:pPr>
              <w:rPr>
                <w:b/>
              </w:rPr>
            </w:pPr>
          </w:p>
        </w:tc>
      </w:tr>
      <w:tr w:rsidR="003E1E39" w:rsidRPr="003017B9" w:rsidTr="003E1E39">
        <w:tc>
          <w:tcPr>
            <w:tcW w:w="820" w:type="pct"/>
            <w:shd w:val="clear" w:color="auto" w:fill="DEEAF6" w:themeFill="accent1" w:themeFillTint="33"/>
          </w:tcPr>
          <w:p w:rsidR="003E1E39" w:rsidRDefault="003E1E39" w:rsidP="00586E68">
            <w:pPr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3E1E39" w:rsidRDefault="003E1E39" w:rsidP="00C7680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R081 – LO1 and LO3</w:t>
            </w:r>
          </w:p>
        </w:tc>
        <w:tc>
          <w:tcPr>
            <w:tcW w:w="1445" w:type="pct"/>
            <w:shd w:val="clear" w:color="auto" w:fill="DEEAF6" w:themeFill="accent1" w:themeFillTint="33"/>
          </w:tcPr>
          <w:p w:rsidR="003E1E39" w:rsidRDefault="003E1E39" w:rsidP="00326B45">
            <w:r>
              <w:t>LO1 – Understand the purpose and content of pre-production and LO3 Be able to produce pre-production documents</w:t>
            </w:r>
          </w:p>
        </w:tc>
        <w:tc>
          <w:tcPr>
            <w:tcW w:w="1636" w:type="pct"/>
            <w:shd w:val="clear" w:color="auto" w:fill="DEEAF6" w:themeFill="accent1" w:themeFillTint="33"/>
          </w:tcPr>
          <w:p w:rsidR="003E1E39" w:rsidRDefault="003E1E39" w:rsidP="007D7D78">
            <w:pPr>
              <w:rPr>
                <w:b/>
              </w:rPr>
            </w:pPr>
            <w:r>
              <w:rPr>
                <w:b/>
              </w:rPr>
              <w:t>Knowledge of key pre-production documents and their purpose as well as what constitute well-designed  document</w:t>
            </w:r>
          </w:p>
          <w:p w:rsidR="003E1E39" w:rsidRDefault="003E1E39" w:rsidP="007D7D78">
            <w:pPr>
              <w:rPr>
                <w:b/>
              </w:rPr>
            </w:pPr>
          </w:p>
        </w:tc>
      </w:tr>
      <w:tr w:rsidR="003E1E39" w:rsidRPr="003017B9" w:rsidTr="003E1E39">
        <w:tc>
          <w:tcPr>
            <w:tcW w:w="820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R081 – LO2</w:t>
            </w:r>
          </w:p>
        </w:tc>
        <w:tc>
          <w:tcPr>
            <w:tcW w:w="1445" w:type="pct"/>
            <w:shd w:val="clear" w:color="auto" w:fill="DEEAF6" w:themeFill="accent1" w:themeFillTint="33"/>
          </w:tcPr>
          <w:p w:rsidR="003E1E39" w:rsidRDefault="003E1E39" w:rsidP="00326B45">
            <w:r>
              <w:t>LO2 – Be able to plan pre-production</w:t>
            </w:r>
          </w:p>
        </w:tc>
        <w:tc>
          <w:tcPr>
            <w:tcW w:w="1636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</w:rPr>
            </w:pPr>
            <w:r>
              <w:rPr>
                <w:b/>
              </w:rPr>
              <w:t>Understand the processes to produce effective pre-production documents</w:t>
            </w:r>
          </w:p>
          <w:p w:rsidR="003E1E39" w:rsidRDefault="003E1E39" w:rsidP="00326B45">
            <w:pPr>
              <w:rPr>
                <w:b/>
              </w:rPr>
            </w:pPr>
          </w:p>
        </w:tc>
      </w:tr>
      <w:tr w:rsidR="003E1E39" w:rsidRPr="003017B9" w:rsidTr="003E1E39">
        <w:tc>
          <w:tcPr>
            <w:tcW w:w="820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R081 – LO4</w:t>
            </w:r>
          </w:p>
        </w:tc>
        <w:tc>
          <w:tcPr>
            <w:tcW w:w="1445" w:type="pct"/>
            <w:shd w:val="clear" w:color="auto" w:fill="DEEAF6" w:themeFill="accent1" w:themeFillTint="33"/>
          </w:tcPr>
          <w:p w:rsidR="003E1E39" w:rsidRDefault="003E1E39" w:rsidP="00326B45">
            <w:r>
              <w:t>LO4 – Be able to review pre-production documents</w:t>
            </w:r>
          </w:p>
        </w:tc>
        <w:tc>
          <w:tcPr>
            <w:tcW w:w="1636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</w:rPr>
            </w:pPr>
            <w:r>
              <w:rPr>
                <w:b/>
              </w:rPr>
              <w:t>How to critically review and analyse pre-production documentation</w:t>
            </w:r>
          </w:p>
          <w:p w:rsidR="003E1E39" w:rsidRDefault="003E1E39" w:rsidP="00326B45">
            <w:pPr>
              <w:rPr>
                <w:b/>
              </w:rPr>
            </w:pPr>
          </w:p>
        </w:tc>
      </w:tr>
      <w:tr w:rsidR="003E1E39" w:rsidRPr="003017B9" w:rsidTr="003E1E39">
        <w:tc>
          <w:tcPr>
            <w:tcW w:w="820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R081 – Mock examinations and preparations</w:t>
            </w:r>
          </w:p>
          <w:p w:rsidR="003E1E39" w:rsidRDefault="003E1E39" w:rsidP="00326B45">
            <w:pPr>
              <w:rPr>
                <w:b/>
                <w:sz w:val="18"/>
              </w:rPr>
            </w:pPr>
          </w:p>
        </w:tc>
        <w:tc>
          <w:tcPr>
            <w:tcW w:w="1445" w:type="pct"/>
            <w:shd w:val="clear" w:color="auto" w:fill="DEEAF6" w:themeFill="accent1" w:themeFillTint="33"/>
          </w:tcPr>
          <w:p w:rsidR="003E1E39" w:rsidRDefault="003E1E39" w:rsidP="00326B45">
            <w:r>
              <w:t>Re-cap and revisit all R081 knowledge and develop examination techniques further</w:t>
            </w:r>
          </w:p>
          <w:p w:rsidR="003E1E39" w:rsidRDefault="003E1E39" w:rsidP="00326B45"/>
        </w:tc>
        <w:tc>
          <w:tcPr>
            <w:tcW w:w="1636" w:type="pct"/>
            <w:shd w:val="clear" w:color="auto" w:fill="DEEAF6" w:themeFill="accent1" w:themeFillTint="33"/>
          </w:tcPr>
          <w:p w:rsidR="003E1E39" w:rsidRDefault="003E1E39" w:rsidP="00326B45">
            <w:pPr>
              <w:rPr>
                <w:b/>
              </w:rPr>
            </w:pPr>
            <w:r>
              <w:rPr>
                <w:b/>
              </w:rPr>
              <w:t>Re-visit of key terms, knowledge and skills for R081</w:t>
            </w:r>
          </w:p>
        </w:tc>
      </w:tr>
      <w:tr w:rsidR="003E1E39" w:rsidRPr="003017B9" w:rsidTr="003E1E39">
        <w:tc>
          <w:tcPr>
            <w:tcW w:w="820" w:type="pct"/>
            <w:shd w:val="clear" w:color="auto" w:fill="DEEAF6" w:themeFill="accent1" w:themeFillTint="33"/>
          </w:tcPr>
          <w:p w:rsidR="003E1E39" w:rsidRDefault="003E1E39" w:rsidP="008E46A6">
            <w:pPr>
              <w:rPr>
                <w:b/>
              </w:rPr>
            </w:pPr>
            <w:r>
              <w:rPr>
                <w:b/>
              </w:rPr>
              <w:t>Summer 2</w:t>
            </w:r>
          </w:p>
        </w:tc>
        <w:tc>
          <w:tcPr>
            <w:tcW w:w="1099" w:type="pct"/>
            <w:shd w:val="clear" w:color="auto" w:fill="DEEAF6" w:themeFill="accent1" w:themeFillTint="33"/>
          </w:tcPr>
          <w:p w:rsidR="003E1E39" w:rsidRDefault="003E1E39" w:rsidP="008E46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R087 – LO1 and LO2</w:t>
            </w:r>
          </w:p>
        </w:tc>
        <w:tc>
          <w:tcPr>
            <w:tcW w:w="1445" w:type="pct"/>
            <w:shd w:val="clear" w:color="auto" w:fill="DEEAF6" w:themeFill="accent1" w:themeFillTint="33"/>
          </w:tcPr>
          <w:p w:rsidR="003E1E39" w:rsidRDefault="003E1E39" w:rsidP="008E46A6">
            <w:r>
              <w:t>LO1 – Uses and properties of interactive multimedia and LO2 – Be able to plan the interactive multimedia product</w:t>
            </w:r>
          </w:p>
        </w:tc>
        <w:tc>
          <w:tcPr>
            <w:tcW w:w="1636" w:type="pct"/>
            <w:shd w:val="clear" w:color="auto" w:fill="DEEAF6" w:themeFill="accent1" w:themeFillTint="33"/>
          </w:tcPr>
          <w:p w:rsidR="003E1E39" w:rsidRDefault="003E1E39" w:rsidP="008E46A6">
            <w:pPr>
              <w:rPr>
                <w:b/>
              </w:rPr>
            </w:pPr>
            <w:r>
              <w:rPr>
                <w:b/>
              </w:rPr>
              <w:t>The purpose and types of multimedia products and their uses and use that understanding to effectively plan multimedia product suitable for client and audience</w:t>
            </w:r>
          </w:p>
          <w:p w:rsidR="003E1E39" w:rsidRDefault="003E1E39" w:rsidP="008E46A6">
            <w:pPr>
              <w:rPr>
                <w:b/>
              </w:rPr>
            </w:pPr>
          </w:p>
        </w:tc>
      </w:tr>
    </w:tbl>
    <w:p w:rsidR="00375832" w:rsidRDefault="00375832">
      <w:bookmarkStart w:id="0" w:name="_GoBack"/>
      <w:bookmarkEnd w:id="0"/>
    </w:p>
    <w:sectPr w:rsidR="00375832" w:rsidSect="00CC3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21DC0"/>
    <w:multiLevelType w:val="hybridMultilevel"/>
    <w:tmpl w:val="0EF4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935D0"/>
    <w:rsid w:val="00103520"/>
    <w:rsid w:val="00150026"/>
    <w:rsid w:val="00207F25"/>
    <w:rsid w:val="00326B45"/>
    <w:rsid w:val="00375832"/>
    <w:rsid w:val="003E1E39"/>
    <w:rsid w:val="004E567F"/>
    <w:rsid w:val="00564DC8"/>
    <w:rsid w:val="00586E68"/>
    <w:rsid w:val="007D7D78"/>
    <w:rsid w:val="008E46A6"/>
    <w:rsid w:val="009216C5"/>
    <w:rsid w:val="00935DFA"/>
    <w:rsid w:val="009752FE"/>
    <w:rsid w:val="00A4176A"/>
    <w:rsid w:val="00B60C50"/>
    <w:rsid w:val="00C00A42"/>
    <w:rsid w:val="00C34106"/>
    <w:rsid w:val="00C76806"/>
    <w:rsid w:val="00CC3664"/>
    <w:rsid w:val="00E43386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2020-01-09T12:58:00Z</dcterms:created>
  <dcterms:modified xsi:type="dcterms:W3CDTF">2020-01-09T12:58:00Z</dcterms:modified>
</cp:coreProperties>
</file>