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64" w:rsidRPr="00472507" w:rsidRDefault="00472507" w:rsidP="00472507">
      <w:pPr>
        <w:jc w:val="center"/>
        <w:rPr>
          <w:b/>
          <w:sz w:val="32"/>
          <w:u w:val="single"/>
        </w:rPr>
      </w:pPr>
      <w:r w:rsidRPr="00472507">
        <w:rPr>
          <w:b/>
          <w:sz w:val="32"/>
          <w:u w:val="single"/>
        </w:rPr>
        <w:t>Year 10 Business</w:t>
      </w:r>
    </w:p>
    <w:tbl>
      <w:tblPr>
        <w:tblStyle w:val="TableGrid"/>
        <w:tblW w:w="5000" w:type="pct"/>
        <w:shd w:val="clear" w:color="auto" w:fill="DEEAF6" w:themeFill="accent1" w:themeFillTint="33"/>
        <w:tblLook w:val="04A0" w:firstRow="1" w:lastRow="0" w:firstColumn="1" w:lastColumn="0" w:noHBand="0" w:noVBand="1"/>
      </w:tblPr>
      <w:tblGrid>
        <w:gridCol w:w="2727"/>
        <w:gridCol w:w="3770"/>
        <w:gridCol w:w="5131"/>
        <w:gridCol w:w="3761"/>
      </w:tblGrid>
      <w:tr w:rsidR="00472507" w:rsidRPr="003017B9" w:rsidTr="00472507">
        <w:trPr>
          <w:tblHeader/>
        </w:trPr>
        <w:tc>
          <w:tcPr>
            <w:tcW w:w="886" w:type="pct"/>
            <w:shd w:val="clear" w:color="auto" w:fill="DEEAF6" w:themeFill="accent1" w:themeFillTint="33"/>
          </w:tcPr>
          <w:p w:rsidR="00472507" w:rsidRPr="003017B9" w:rsidRDefault="00472507" w:rsidP="00F8545B">
            <w:pPr>
              <w:jc w:val="center"/>
              <w:rPr>
                <w:sz w:val="32"/>
              </w:rPr>
            </w:pPr>
          </w:p>
        </w:tc>
        <w:tc>
          <w:tcPr>
            <w:tcW w:w="1225" w:type="pct"/>
            <w:shd w:val="clear" w:color="auto" w:fill="DEEAF6" w:themeFill="accent1" w:themeFillTint="33"/>
          </w:tcPr>
          <w:p w:rsidR="00472507" w:rsidRPr="003017B9" w:rsidRDefault="00472507" w:rsidP="00F8545B">
            <w:pPr>
              <w:jc w:val="center"/>
              <w:rPr>
                <w:b/>
                <w:u w:val="single"/>
              </w:rPr>
            </w:pPr>
            <w:r w:rsidRPr="003017B9">
              <w:rPr>
                <w:b/>
                <w:u w:val="single"/>
              </w:rPr>
              <w:t>Topic</w:t>
            </w:r>
          </w:p>
        </w:tc>
        <w:tc>
          <w:tcPr>
            <w:tcW w:w="1667" w:type="pct"/>
            <w:shd w:val="clear" w:color="auto" w:fill="DEEAF6" w:themeFill="accent1" w:themeFillTint="33"/>
          </w:tcPr>
          <w:p w:rsidR="00472507" w:rsidRPr="003017B9" w:rsidRDefault="00472507" w:rsidP="00F8545B">
            <w:pPr>
              <w:jc w:val="center"/>
              <w:rPr>
                <w:b/>
                <w:u w:val="single"/>
              </w:rPr>
            </w:pPr>
            <w:r>
              <w:rPr>
                <w:b/>
                <w:u w:val="single"/>
              </w:rPr>
              <w:t>Key concept</w:t>
            </w:r>
            <w:r w:rsidRPr="003017B9">
              <w:rPr>
                <w:b/>
                <w:u w:val="single"/>
              </w:rPr>
              <w:t xml:space="preserve"> – </w:t>
            </w:r>
            <w:r w:rsidRPr="003017B9">
              <w:rPr>
                <w:b/>
              </w:rPr>
              <w:t>what do I want the students to learn from this unit?</w:t>
            </w:r>
          </w:p>
        </w:tc>
        <w:tc>
          <w:tcPr>
            <w:tcW w:w="1222" w:type="pct"/>
            <w:shd w:val="clear" w:color="auto" w:fill="DEEAF6" w:themeFill="accent1" w:themeFillTint="33"/>
          </w:tcPr>
          <w:p w:rsidR="00472507" w:rsidRPr="003017B9" w:rsidRDefault="00472507" w:rsidP="00F8545B">
            <w:pPr>
              <w:jc w:val="center"/>
              <w:rPr>
                <w:b/>
                <w:u w:val="single"/>
              </w:rPr>
            </w:pPr>
            <w:r>
              <w:rPr>
                <w:b/>
                <w:u w:val="single"/>
              </w:rPr>
              <w:t>What knowledge will they acquire?</w:t>
            </w:r>
          </w:p>
        </w:tc>
      </w:tr>
      <w:tr w:rsidR="00472507" w:rsidRPr="003017B9" w:rsidTr="00472507">
        <w:tc>
          <w:tcPr>
            <w:tcW w:w="5000" w:type="pct"/>
            <w:gridSpan w:val="4"/>
            <w:shd w:val="clear" w:color="auto" w:fill="DEEAF6" w:themeFill="accent1" w:themeFillTint="33"/>
          </w:tcPr>
          <w:p w:rsidR="00472507" w:rsidRPr="00131C88" w:rsidRDefault="00472507" w:rsidP="00BD4E60">
            <w:pPr>
              <w:jc w:val="center"/>
              <w:rPr>
                <w:rFonts w:ascii="Comic Sans MS" w:hAnsi="Comic Sans MS"/>
                <w:szCs w:val="23"/>
              </w:rPr>
            </w:pPr>
            <w:r w:rsidRPr="00736A9B">
              <w:rPr>
                <w:rFonts w:ascii="Comic Sans MS" w:hAnsi="Comic Sans MS"/>
                <w:b/>
                <w:sz w:val="24"/>
                <w:szCs w:val="23"/>
              </w:rPr>
              <w:t>Year 10 Overview Business</w:t>
            </w:r>
          </w:p>
        </w:tc>
      </w:tr>
      <w:tr w:rsidR="00472507" w:rsidRPr="003017B9" w:rsidTr="00472507">
        <w:tc>
          <w:tcPr>
            <w:tcW w:w="886" w:type="pct"/>
            <w:shd w:val="clear" w:color="auto" w:fill="DEEAF6" w:themeFill="accent1" w:themeFillTint="33"/>
          </w:tcPr>
          <w:p w:rsidR="00472507" w:rsidRPr="00472507" w:rsidRDefault="00472507" w:rsidP="0035052E">
            <w:pPr>
              <w:rPr>
                <w:b/>
              </w:rPr>
            </w:pPr>
            <w:r w:rsidRPr="00472507">
              <w:rPr>
                <w:b/>
              </w:rPr>
              <w:t>Autumn 1</w:t>
            </w:r>
          </w:p>
        </w:tc>
        <w:tc>
          <w:tcPr>
            <w:tcW w:w="1225" w:type="pct"/>
            <w:shd w:val="clear" w:color="auto" w:fill="DEEAF6" w:themeFill="accent1" w:themeFillTint="33"/>
          </w:tcPr>
          <w:p w:rsidR="00472507" w:rsidRPr="00472507" w:rsidRDefault="00472507" w:rsidP="0035052E">
            <w:pPr>
              <w:rPr>
                <w:b/>
              </w:rPr>
            </w:pPr>
            <w:r w:rsidRPr="00472507">
              <w:rPr>
                <w:b/>
              </w:rPr>
              <w:t>Putting a business idea into practice</w:t>
            </w:r>
          </w:p>
        </w:tc>
        <w:tc>
          <w:tcPr>
            <w:tcW w:w="1667" w:type="pct"/>
            <w:shd w:val="clear" w:color="auto" w:fill="DEEAF6" w:themeFill="accent1" w:themeFillTint="33"/>
          </w:tcPr>
          <w:p w:rsidR="00472507" w:rsidRPr="00472507" w:rsidRDefault="00472507" w:rsidP="0035052E">
            <w:r w:rsidRPr="00472507">
              <w:t>Importance of a business having a clear aim and objective, with suitable and sufficient finance to take that idea forward to a product or service. Development of the financial data that a business needs to complete in order to know that there is sufficient finance to cover the operational expenses. Where a business can obtain its finance if they don’t have sufficient to do what they are planning to do.</w:t>
            </w:r>
          </w:p>
        </w:tc>
        <w:tc>
          <w:tcPr>
            <w:tcW w:w="1222" w:type="pct"/>
            <w:shd w:val="clear" w:color="auto" w:fill="DEEAF6" w:themeFill="accent1" w:themeFillTint="33"/>
          </w:tcPr>
          <w:p w:rsidR="00472507" w:rsidRDefault="00472507" w:rsidP="00AC1DEB">
            <w:r w:rsidRPr="00472507">
              <w:t>How to calculate basic financial data sales revenue, fixed and variable costs, profit.  Along with the calculating of interest that is charged on borrowed finances. A comprehensive range of different sources of finance, that a business could choose from in order to make sure that the business has sufficient finance to cover their costs and plan successfully for the future.</w:t>
            </w:r>
          </w:p>
          <w:p w:rsidR="00472507" w:rsidRPr="00472507" w:rsidRDefault="00472507" w:rsidP="00AC1DEB"/>
        </w:tc>
      </w:tr>
      <w:tr w:rsidR="00472507" w:rsidRPr="003017B9" w:rsidTr="00472507">
        <w:tc>
          <w:tcPr>
            <w:tcW w:w="886" w:type="pct"/>
            <w:shd w:val="clear" w:color="auto" w:fill="DEEAF6" w:themeFill="accent1" w:themeFillTint="33"/>
          </w:tcPr>
          <w:p w:rsidR="00472507" w:rsidRPr="00472507" w:rsidRDefault="00472507" w:rsidP="0035052E">
            <w:pPr>
              <w:rPr>
                <w:b/>
              </w:rPr>
            </w:pPr>
            <w:r w:rsidRPr="00472507">
              <w:rPr>
                <w:b/>
              </w:rPr>
              <w:t>Autumn 2</w:t>
            </w:r>
          </w:p>
        </w:tc>
        <w:tc>
          <w:tcPr>
            <w:tcW w:w="1225" w:type="pct"/>
            <w:shd w:val="clear" w:color="auto" w:fill="DEEAF6" w:themeFill="accent1" w:themeFillTint="33"/>
          </w:tcPr>
          <w:p w:rsidR="00472507" w:rsidRPr="00472507" w:rsidRDefault="00472507" w:rsidP="0035052E">
            <w:pPr>
              <w:rPr>
                <w:b/>
              </w:rPr>
            </w:pPr>
            <w:r w:rsidRPr="00472507">
              <w:rPr>
                <w:b/>
              </w:rPr>
              <w:t>Making the business effective</w:t>
            </w:r>
          </w:p>
        </w:tc>
        <w:tc>
          <w:tcPr>
            <w:tcW w:w="1667" w:type="pct"/>
            <w:shd w:val="clear" w:color="auto" w:fill="DEEAF6" w:themeFill="accent1" w:themeFillTint="33"/>
          </w:tcPr>
          <w:p w:rsidR="00472507" w:rsidRPr="00472507" w:rsidRDefault="00472507" w:rsidP="0035052E">
            <w:r w:rsidRPr="00472507">
              <w:t>The variety of different ownership structures that a business can set up as. The crucial role that the marketing mix play in focusing a business’s strategies, to create a detailed and informative business plan.</w:t>
            </w:r>
          </w:p>
        </w:tc>
        <w:tc>
          <w:tcPr>
            <w:tcW w:w="1222" w:type="pct"/>
            <w:shd w:val="clear" w:color="auto" w:fill="DEEAF6" w:themeFill="accent1" w:themeFillTint="33"/>
          </w:tcPr>
          <w:p w:rsidR="00472507" w:rsidRDefault="00472507" w:rsidP="00321032">
            <w:r w:rsidRPr="00472507">
              <w:t>The ownership types and their advantages and disadvantages. The impact of liability depending on the choice of ownership type. The elements of the marketing mix and how they work together. Uses of a business plan.</w:t>
            </w:r>
          </w:p>
          <w:p w:rsidR="00472507" w:rsidRPr="00472507" w:rsidRDefault="00472507" w:rsidP="00321032"/>
        </w:tc>
      </w:tr>
      <w:tr w:rsidR="00472507" w:rsidRPr="003017B9" w:rsidTr="00472507">
        <w:tc>
          <w:tcPr>
            <w:tcW w:w="886" w:type="pct"/>
            <w:shd w:val="clear" w:color="auto" w:fill="DEEAF6" w:themeFill="accent1" w:themeFillTint="33"/>
          </w:tcPr>
          <w:p w:rsidR="00472507" w:rsidRPr="00472507" w:rsidRDefault="00472507" w:rsidP="00472507">
            <w:pPr>
              <w:rPr>
                <w:rFonts w:ascii="Comic Sans MS" w:hAnsi="Comic Sans MS"/>
                <w:b/>
                <w:szCs w:val="23"/>
              </w:rPr>
            </w:pPr>
            <w:r w:rsidRPr="00472507">
              <w:rPr>
                <w:b/>
              </w:rPr>
              <w:t>Spring 1/2</w:t>
            </w:r>
          </w:p>
        </w:tc>
        <w:tc>
          <w:tcPr>
            <w:tcW w:w="1225" w:type="pct"/>
            <w:shd w:val="clear" w:color="auto" w:fill="DEEAF6" w:themeFill="accent1" w:themeFillTint="33"/>
          </w:tcPr>
          <w:p w:rsidR="00472507" w:rsidRPr="00472507" w:rsidRDefault="00472507" w:rsidP="004C103D">
            <w:r w:rsidRPr="00472507">
              <w:rPr>
                <w:b/>
              </w:rPr>
              <w:t>Understanding external influences on business</w:t>
            </w:r>
          </w:p>
        </w:tc>
        <w:tc>
          <w:tcPr>
            <w:tcW w:w="1667" w:type="pct"/>
            <w:shd w:val="clear" w:color="auto" w:fill="DEEAF6" w:themeFill="accent1" w:themeFillTint="33"/>
          </w:tcPr>
          <w:p w:rsidR="00472507" w:rsidRPr="00472507" w:rsidRDefault="00472507" w:rsidP="004C103D">
            <w:r w:rsidRPr="00472507">
              <w:t>Now that the business is set up this section looks more closely at external influences that the business is possibly going to come up against/interact with, whilst carrying out its work.</w:t>
            </w:r>
          </w:p>
        </w:tc>
        <w:tc>
          <w:tcPr>
            <w:tcW w:w="1222" w:type="pct"/>
            <w:shd w:val="clear" w:color="auto" w:fill="DEEAF6" w:themeFill="accent1" w:themeFillTint="33"/>
          </w:tcPr>
          <w:p w:rsidR="00472507" w:rsidRDefault="00472507" w:rsidP="004C103D">
            <w:r w:rsidRPr="00472507">
              <w:t xml:space="preserve">This section specifically looks at the influence of stakeholders, impact of technology, how legislation can affect the way a business is run and the Bank of England can affect finances through interest rate changes, plus the way exchange rates are governed by the stock market and ultimately the price a business would pay for buying and selling products abroad. </w:t>
            </w:r>
          </w:p>
          <w:p w:rsidR="00472507" w:rsidRPr="00472507" w:rsidRDefault="00472507" w:rsidP="004C103D"/>
        </w:tc>
      </w:tr>
      <w:tr w:rsidR="00472507" w:rsidRPr="003017B9" w:rsidTr="00472507">
        <w:tc>
          <w:tcPr>
            <w:tcW w:w="886" w:type="pct"/>
            <w:shd w:val="clear" w:color="auto" w:fill="DEEAF6" w:themeFill="accent1" w:themeFillTint="33"/>
          </w:tcPr>
          <w:p w:rsidR="00472507" w:rsidRPr="00472507" w:rsidRDefault="00472507" w:rsidP="0035052E">
            <w:pPr>
              <w:rPr>
                <w:b/>
              </w:rPr>
            </w:pPr>
            <w:r w:rsidRPr="00472507">
              <w:rPr>
                <w:b/>
              </w:rPr>
              <w:t>Summer 1/2</w:t>
            </w:r>
          </w:p>
        </w:tc>
        <w:tc>
          <w:tcPr>
            <w:tcW w:w="1225" w:type="pct"/>
            <w:shd w:val="clear" w:color="auto" w:fill="DEEAF6" w:themeFill="accent1" w:themeFillTint="33"/>
          </w:tcPr>
          <w:p w:rsidR="00472507" w:rsidRPr="00472507" w:rsidRDefault="00472507" w:rsidP="0035052E">
            <w:pPr>
              <w:rPr>
                <w:b/>
              </w:rPr>
            </w:pPr>
            <w:r w:rsidRPr="00472507">
              <w:t>Growing the business</w:t>
            </w:r>
          </w:p>
        </w:tc>
        <w:tc>
          <w:tcPr>
            <w:tcW w:w="1667" w:type="pct"/>
            <w:shd w:val="clear" w:color="auto" w:fill="DEEAF6" w:themeFill="accent1" w:themeFillTint="33"/>
          </w:tcPr>
          <w:p w:rsidR="00472507" w:rsidRPr="00472507" w:rsidRDefault="00472507" w:rsidP="0035052E">
            <w:r w:rsidRPr="00472507">
              <w:t xml:space="preserve">How a business can grow itself, through organic or inorganic methods and how the business can finance such a growth.  With growth comes changes in aims </w:t>
            </w:r>
            <w:r w:rsidRPr="00472507">
              <w:lastRenderedPageBreak/>
              <w:t>and objectives and differing markets that could become global.</w:t>
            </w:r>
          </w:p>
        </w:tc>
        <w:tc>
          <w:tcPr>
            <w:tcW w:w="1222" w:type="pct"/>
            <w:shd w:val="clear" w:color="auto" w:fill="DEEAF6" w:themeFill="accent1" w:themeFillTint="33"/>
          </w:tcPr>
          <w:p w:rsidR="00472507" w:rsidRDefault="00472507" w:rsidP="00321032">
            <w:r w:rsidRPr="00472507">
              <w:lastRenderedPageBreak/>
              <w:t xml:space="preserve">This section revisits sources of finance and develops a wider understanding of the choices that a successful business </w:t>
            </w:r>
            <w:r w:rsidRPr="00472507">
              <w:lastRenderedPageBreak/>
              <w:t>can have in order to become more well known and successful.</w:t>
            </w:r>
            <w:bookmarkStart w:id="0" w:name="_GoBack"/>
            <w:bookmarkEnd w:id="0"/>
          </w:p>
          <w:p w:rsidR="00472507" w:rsidRPr="00472507" w:rsidRDefault="00472507" w:rsidP="00321032"/>
        </w:tc>
      </w:tr>
      <w:tr w:rsidR="00472507" w:rsidRPr="003017B9" w:rsidTr="00472507">
        <w:tc>
          <w:tcPr>
            <w:tcW w:w="886" w:type="pct"/>
            <w:shd w:val="clear" w:color="auto" w:fill="DEEAF6" w:themeFill="accent1" w:themeFillTint="33"/>
          </w:tcPr>
          <w:p w:rsidR="00472507" w:rsidRPr="00472507" w:rsidRDefault="00472507" w:rsidP="00D41DFB">
            <w:pPr>
              <w:rPr>
                <w:b/>
              </w:rPr>
            </w:pPr>
            <w:r w:rsidRPr="00472507">
              <w:rPr>
                <w:b/>
              </w:rPr>
              <w:lastRenderedPageBreak/>
              <w:t>Summer 2</w:t>
            </w:r>
          </w:p>
          <w:p w:rsidR="00472507" w:rsidRPr="00472507" w:rsidRDefault="00472507" w:rsidP="00D41DFB">
            <w:pPr>
              <w:rPr>
                <w:b/>
              </w:rPr>
            </w:pPr>
            <w:r w:rsidRPr="00472507">
              <w:rPr>
                <w:b/>
              </w:rPr>
              <w:t>And</w:t>
            </w:r>
          </w:p>
          <w:p w:rsidR="00472507" w:rsidRPr="00472507" w:rsidRDefault="00472507" w:rsidP="0035052E">
            <w:pPr>
              <w:rPr>
                <w:b/>
                <w:sz w:val="18"/>
              </w:rPr>
            </w:pPr>
            <w:r w:rsidRPr="00472507">
              <w:rPr>
                <w:b/>
              </w:rPr>
              <w:t>Autumn 1</w:t>
            </w:r>
          </w:p>
        </w:tc>
        <w:tc>
          <w:tcPr>
            <w:tcW w:w="1225" w:type="pct"/>
            <w:shd w:val="clear" w:color="auto" w:fill="DEEAF6" w:themeFill="accent1" w:themeFillTint="33"/>
          </w:tcPr>
          <w:p w:rsidR="00472507" w:rsidRDefault="00472507" w:rsidP="0035052E">
            <w:pPr>
              <w:rPr>
                <w:b/>
                <w:sz w:val="18"/>
              </w:rPr>
            </w:pPr>
            <w:r>
              <w:t>Making Marketing decisions</w:t>
            </w:r>
          </w:p>
        </w:tc>
        <w:tc>
          <w:tcPr>
            <w:tcW w:w="1667" w:type="pct"/>
            <w:shd w:val="clear" w:color="auto" w:fill="DEEAF6" w:themeFill="accent1" w:themeFillTint="33"/>
          </w:tcPr>
          <w:p w:rsidR="00472507" w:rsidRDefault="00472507" w:rsidP="00AC1DEB">
            <w:r>
              <w:t>This units looks in depth at product, place, price and promotion (marketing mix)</w:t>
            </w:r>
          </w:p>
        </w:tc>
        <w:tc>
          <w:tcPr>
            <w:tcW w:w="1222" w:type="pct"/>
            <w:shd w:val="clear" w:color="auto" w:fill="DEEAF6" w:themeFill="accent1" w:themeFillTint="33"/>
          </w:tcPr>
          <w:p w:rsidR="00472507" w:rsidRDefault="00472507" w:rsidP="00321032">
            <w:r>
              <w:t>How strategic that these 4 elements are for any business to help them make more of a success of their product or service</w:t>
            </w:r>
          </w:p>
        </w:tc>
      </w:tr>
    </w:tbl>
    <w:p w:rsidR="00375832" w:rsidRDefault="00375832"/>
    <w:sectPr w:rsidR="00375832" w:rsidSect="007932DA">
      <w:pgSz w:w="16839" w:h="11907"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121DC0"/>
    <w:multiLevelType w:val="hybridMultilevel"/>
    <w:tmpl w:val="0EF40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2432B"/>
    <w:multiLevelType w:val="hybridMultilevel"/>
    <w:tmpl w:val="2C4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4"/>
    <w:rsid w:val="000E4DF3"/>
    <w:rsid w:val="00103520"/>
    <w:rsid w:val="00194957"/>
    <w:rsid w:val="00201D8D"/>
    <w:rsid w:val="002B3482"/>
    <w:rsid w:val="00321032"/>
    <w:rsid w:val="00343D27"/>
    <w:rsid w:val="0035052E"/>
    <w:rsid w:val="00375832"/>
    <w:rsid w:val="00472507"/>
    <w:rsid w:val="00474075"/>
    <w:rsid w:val="00510BEB"/>
    <w:rsid w:val="00550307"/>
    <w:rsid w:val="00564DC8"/>
    <w:rsid w:val="00594A90"/>
    <w:rsid w:val="005A3CB0"/>
    <w:rsid w:val="0061354C"/>
    <w:rsid w:val="00736A9B"/>
    <w:rsid w:val="00754007"/>
    <w:rsid w:val="007932DA"/>
    <w:rsid w:val="0081527C"/>
    <w:rsid w:val="00890C4C"/>
    <w:rsid w:val="009216C5"/>
    <w:rsid w:val="00935DFA"/>
    <w:rsid w:val="009C5AAC"/>
    <w:rsid w:val="00A17A24"/>
    <w:rsid w:val="00A657D3"/>
    <w:rsid w:val="00AC1DEB"/>
    <w:rsid w:val="00B32431"/>
    <w:rsid w:val="00B60C50"/>
    <w:rsid w:val="00B746F8"/>
    <w:rsid w:val="00BD4E60"/>
    <w:rsid w:val="00C00A42"/>
    <w:rsid w:val="00C030A8"/>
    <w:rsid w:val="00C218E3"/>
    <w:rsid w:val="00C34106"/>
    <w:rsid w:val="00CC3664"/>
    <w:rsid w:val="00CC6C37"/>
    <w:rsid w:val="00CF6396"/>
    <w:rsid w:val="00D41DFB"/>
    <w:rsid w:val="00DA13A5"/>
    <w:rsid w:val="00DA5E96"/>
    <w:rsid w:val="00DC0B03"/>
    <w:rsid w:val="00E43386"/>
    <w:rsid w:val="00E4633D"/>
    <w:rsid w:val="00E9092F"/>
    <w:rsid w:val="00EC0DC1"/>
    <w:rsid w:val="00F36D37"/>
    <w:rsid w:val="00F94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DFA2-9A46-4934-9F2E-F30871F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64"/>
    <w:pPr>
      <w:ind w:left="720"/>
      <w:contextualSpacing/>
    </w:pPr>
  </w:style>
  <w:style w:type="paragraph" w:styleId="BalloonText">
    <w:name w:val="Balloon Text"/>
    <w:basedOn w:val="Normal"/>
    <w:link w:val="BalloonTextChar"/>
    <w:uiPriority w:val="99"/>
    <w:semiHidden/>
    <w:unhideWhenUsed/>
    <w:rsid w:val="00194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83506">
      <w:bodyDiv w:val="1"/>
      <w:marLeft w:val="0"/>
      <w:marRight w:val="0"/>
      <w:marTop w:val="0"/>
      <w:marBottom w:val="0"/>
      <w:divBdr>
        <w:top w:val="none" w:sz="0" w:space="0" w:color="auto"/>
        <w:left w:val="none" w:sz="0" w:space="0" w:color="auto"/>
        <w:bottom w:val="none" w:sz="0" w:space="0" w:color="auto"/>
        <w:right w:val="none" w:sz="0" w:space="0" w:color="auto"/>
      </w:divBdr>
    </w:div>
    <w:div w:id="21067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McMahon</dc:creator>
  <cp:keywords/>
  <dc:description/>
  <cp:lastModifiedBy>Miss A Jordinson</cp:lastModifiedBy>
  <cp:revision>2</cp:revision>
  <cp:lastPrinted>2019-11-08T14:54:00Z</cp:lastPrinted>
  <dcterms:created xsi:type="dcterms:W3CDTF">2020-01-09T12:17:00Z</dcterms:created>
  <dcterms:modified xsi:type="dcterms:W3CDTF">2020-01-09T12:17:00Z</dcterms:modified>
</cp:coreProperties>
</file>