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3B" w:rsidRPr="00994B8D" w:rsidRDefault="00B8283B" w:rsidP="00B8283B">
      <w:pPr>
        <w:rPr>
          <w:b/>
        </w:rPr>
      </w:pPr>
      <w:r w:rsidRPr="00994B8D">
        <w:rPr>
          <w:b/>
        </w:rPr>
        <w:t>Examination results</w:t>
      </w:r>
      <w:r>
        <w:rPr>
          <w:b/>
        </w:rPr>
        <w:t xml:space="preserve"> 2018</w:t>
      </w:r>
    </w:p>
    <w:p w:rsidR="00B8283B" w:rsidRPr="00994B8D" w:rsidRDefault="00B8283B" w:rsidP="00B8283B">
      <w:pPr>
        <w:rPr>
          <w:b/>
        </w:rPr>
      </w:pPr>
      <w:r w:rsidRPr="00994B8D">
        <w:rPr>
          <w:b/>
        </w:rPr>
        <w:t>Year 11</w:t>
      </w:r>
      <w:r>
        <w:rPr>
          <w:b/>
        </w:rPr>
        <w:t xml:space="preserve"> (190 students)</w:t>
      </w:r>
    </w:p>
    <w:p w:rsidR="00B8283B" w:rsidRDefault="00B8283B" w:rsidP="00B8283B">
      <w:r>
        <w:t>Attainment 8 and Progress 8 are based on results in</w:t>
      </w:r>
    </w:p>
    <w:p w:rsidR="00B8283B" w:rsidRDefault="00B8283B" w:rsidP="00B8283B">
      <w:pPr>
        <w:pStyle w:val="ListParagraph"/>
        <w:numPr>
          <w:ilvl w:val="0"/>
          <w:numId w:val="1"/>
        </w:numPr>
      </w:pPr>
      <w:r>
        <w:t>Maths (double counted)</w:t>
      </w:r>
    </w:p>
    <w:p w:rsidR="00B8283B" w:rsidRDefault="00B8283B" w:rsidP="00B8283B">
      <w:pPr>
        <w:pStyle w:val="ListParagraph"/>
        <w:numPr>
          <w:ilvl w:val="0"/>
          <w:numId w:val="1"/>
        </w:numPr>
      </w:pPr>
      <w:r>
        <w:t>English (double counted)</w:t>
      </w:r>
    </w:p>
    <w:p w:rsidR="00B8283B" w:rsidRDefault="00B8283B" w:rsidP="00B8283B">
      <w:pPr>
        <w:pStyle w:val="ListParagraph"/>
        <w:numPr>
          <w:ilvl w:val="0"/>
          <w:numId w:val="1"/>
        </w:numPr>
      </w:pPr>
      <w:r>
        <w:t xml:space="preserve">3 </w:t>
      </w:r>
      <w:proofErr w:type="spellStart"/>
      <w:r>
        <w:t>Ebacc</w:t>
      </w:r>
      <w:proofErr w:type="spellEnd"/>
      <w:r>
        <w:t xml:space="preserve"> subjects (from Science, Humanities, MFL, Computing)</w:t>
      </w:r>
    </w:p>
    <w:p w:rsidR="00B8283B" w:rsidRDefault="00B8283B" w:rsidP="00B8283B">
      <w:pPr>
        <w:pStyle w:val="ListParagraph"/>
        <w:numPr>
          <w:ilvl w:val="0"/>
          <w:numId w:val="1"/>
        </w:numPr>
      </w:pPr>
      <w:r>
        <w:t>3 other approved subjects</w:t>
      </w:r>
    </w:p>
    <w:p w:rsidR="00B8283B" w:rsidRDefault="00B8283B" w:rsidP="00B8283B">
      <w:r>
        <w:t xml:space="preserve">The headline figures on the Government Performance website are disappointing however </w:t>
      </w:r>
      <w:r>
        <w:t>it is important to state that this masks considerable improvement in Science and Maths. As a school we know that the performance in English especially is not yet where it</w:t>
      </w:r>
      <w:r w:rsidR="00E058FF">
        <w:t xml:space="preserve"> ought to be and this has </w:t>
      </w:r>
      <w:proofErr w:type="spellStart"/>
      <w:r w:rsidR="00E058FF">
        <w:t>avery</w:t>
      </w:r>
      <w:proofErr w:type="spellEnd"/>
      <w:r w:rsidR="00E058FF">
        <w:t xml:space="preserve"> big impact on the Progress 8 figure. </w:t>
      </w:r>
      <w:r>
        <w:t xml:space="preserve"> As stated at the Information Evenings, girls’ performance is</w:t>
      </w:r>
      <w:r w:rsidR="00E058FF">
        <w:t xml:space="preserve"> also </w:t>
      </w:r>
      <w:r>
        <w:t xml:space="preserve"> much better than boys’. We had a number of students who, for a variety of reasons, were on alternative provision or </w:t>
      </w:r>
      <w:r w:rsidR="00E058FF">
        <w:t xml:space="preserve">were </w:t>
      </w:r>
      <w:r>
        <w:t xml:space="preserve">no longer on roll </w:t>
      </w:r>
      <w:r w:rsidR="001B2EF4">
        <w:t>a</w:t>
      </w:r>
      <w:r>
        <w:t xml:space="preserve">nd yet these students still count in the </w:t>
      </w:r>
      <w:r w:rsidR="00E058FF">
        <w:t xml:space="preserve">published </w:t>
      </w:r>
      <w:r>
        <w:t>figure</w:t>
      </w:r>
      <w:r w:rsidR="00E058FF">
        <w:t>s. The adjusted column below shows the effect of these 9 students on published outcomes.</w:t>
      </w:r>
    </w:p>
    <w:p w:rsidR="00B8283B" w:rsidRDefault="00B8283B" w:rsidP="00B828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3119"/>
        <w:gridCol w:w="2239"/>
      </w:tblGrid>
      <w:tr w:rsidR="001B2EF4" w:rsidTr="001B2EF4">
        <w:tc>
          <w:tcPr>
            <w:tcW w:w="2263" w:type="dxa"/>
          </w:tcPr>
          <w:p w:rsidR="001B2EF4" w:rsidRDefault="001B2EF4" w:rsidP="00A76FE4"/>
        </w:tc>
        <w:tc>
          <w:tcPr>
            <w:tcW w:w="2835" w:type="dxa"/>
          </w:tcPr>
          <w:p w:rsidR="001B2EF4" w:rsidRDefault="001B2EF4" w:rsidP="00A76FE4">
            <w:r>
              <w:t>2018  FULL COHORT (190)</w:t>
            </w:r>
          </w:p>
        </w:tc>
        <w:tc>
          <w:tcPr>
            <w:tcW w:w="3119" w:type="dxa"/>
          </w:tcPr>
          <w:p w:rsidR="001B2EF4" w:rsidRDefault="001B2EF4" w:rsidP="00B8283B">
            <w:r>
              <w:t>2018 ADJUSTED COHORT (181)</w:t>
            </w:r>
          </w:p>
        </w:tc>
        <w:tc>
          <w:tcPr>
            <w:tcW w:w="2239" w:type="dxa"/>
          </w:tcPr>
          <w:p w:rsidR="001B2EF4" w:rsidRDefault="001B2EF4" w:rsidP="00B8283B">
            <w:r>
              <w:t>National average</w:t>
            </w:r>
          </w:p>
        </w:tc>
      </w:tr>
      <w:tr w:rsidR="001B2EF4" w:rsidTr="001B2EF4">
        <w:tc>
          <w:tcPr>
            <w:tcW w:w="2263" w:type="dxa"/>
          </w:tcPr>
          <w:p w:rsidR="001B2EF4" w:rsidRDefault="001B2EF4" w:rsidP="00A76FE4">
            <w:r>
              <w:t>Progress 8</w:t>
            </w:r>
          </w:p>
          <w:p w:rsidR="001B2EF4" w:rsidRDefault="001B2EF4" w:rsidP="00A76FE4"/>
        </w:tc>
        <w:tc>
          <w:tcPr>
            <w:tcW w:w="2835" w:type="dxa"/>
          </w:tcPr>
          <w:p w:rsidR="001B2EF4" w:rsidRDefault="001B2EF4" w:rsidP="00A76FE4">
            <w:r>
              <w:t>-0.60 (well below average)</w:t>
            </w:r>
          </w:p>
          <w:p w:rsidR="00E058FF" w:rsidRDefault="00E058FF" w:rsidP="00A76FE4"/>
          <w:p w:rsidR="00E058FF" w:rsidRDefault="00E058FF" w:rsidP="00A76FE4">
            <w:r>
              <w:t>Boys: -0.95 (well below)</w:t>
            </w:r>
          </w:p>
          <w:p w:rsidR="00E058FF" w:rsidRDefault="00E058FF" w:rsidP="00A76FE4">
            <w:r>
              <w:t>Girls: -0.17 (average)</w:t>
            </w:r>
          </w:p>
        </w:tc>
        <w:tc>
          <w:tcPr>
            <w:tcW w:w="3119" w:type="dxa"/>
          </w:tcPr>
          <w:p w:rsidR="001B2EF4" w:rsidRDefault="001B2EF4" w:rsidP="00A76FE4">
            <w:r>
              <w:t>-0.45 (below average)</w:t>
            </w:r>
          </w:p>
          <w:p w:rsidR="00E058FF" w:rsidRDefault="00E058FF" w:rsidP="00A76FE4"/>
          <w:p w:rsidR="00E058FF" w:rsidRDefault="00E058FF" w:rsidP="00A76FE4">
            <w:r>
              <w:t>Boys: -0.71 (well below)</w:t>
            </w:r>
          </w:p>
          <w:p w:rsidR="00E058FF" w:rsidRDefault="00E058FF" w:rsidP="00A76FE4">
            <w:r>
              <w:t>Girls: -0.14 (average)</w:t>
            </w:r>
          </w:p>
        </w:tc>
        <w:tc>
          <w:tcPr>
            <w:tcW w:w="2239" w:type="dxa"/>
          </w:tcPr>
          <w:p w:rsidR="001B2EF4" w:rsidRDefault="001B2EF4" w:rsidP="00A76FE4">
            <w:r>
              <w:t>0.0</w:t>
            </w:r>
          </w:p>
        </w:tc>
      </w:tr>
      <w:tr w:rsidR="001B2EF4" w:rsidTr="001B2EF4">
        <w:tc>
          <w:tcPr>
            <w:tcW w:w="2263" w:type="dxa"/>
          </w:tcPr>
          <w:p w:rsidR="001B2EF4" w:rsidRDefault="001B2EF4" w:rsidP="00A76FE4">
            <w:r>
              <w:t>Attainment 8</w:t>
            </w:r>
          </w:p>
          <w:p w:rsidR="001B2EF4" w:rsidRDefault="001B2EF4" w:rsidP="00A76FE4"/>
        </w:tc>
        <w:tc>
          <w:tcPr>
            <w:tcW w:w="2835" w:type="dxa"/>
          </w:tcPr>
          <w:p w:rsidR="001B2EF4" w:rsidRDefault="001B2EF4" w:rsidP="00A76FE4">
            <w:r>
              <w:t>42</w:t>
            </w:r>
          </w:p>
        </w:tc>
        <w:tc>
          <w:tcPr>
            <w:tcW w:w="3119" w:type="dxa"/>
          </w:tcPr>
          <w:p w:rsidR="001B2EF4" w:rsidRDefault="00003D39" w:rsidP="00A76FE4">
            <w:r>
              <w:t>44</w:t>
            </w:r>
          </w:p>
        </w:tc>
        <w:tc>
          <w:tcPr>
            <w:tcW w:w="2239" w:type="dxa"/>
          </w:tcPr>
          <w:p w:rsidR="001B2EF4" w:rsidRDefault="00AE35F5" w:rsidP="00A76FE4">
            <w:r>
              <w:t>44</w:t>
            </w:r>
          </w:p>
        </w:tc>
      </w:tr>
      <w:tr w:rsidR="001B2EF4" w:rsidTr="001B2EF4">
        <w:tc>
          <w:tcPr>
            <w:tcW w:w="2263" w:type="dxa"/>
          </w:tcPr>
          <w:p w:rsidR="001B2EF4" w:rsidRDefault="00003D39" w:rsidP="00A76FE4">
            <w:r>
              <w:t xml:space="preserve">Basics </w:t>
            </w:r>
            <w:r w:rsidR="001B2EF4">
              <w:t>Grade 5</w:t>
            </w:r>
            <w:r w:rsidR="001B2EF4">
              <w:t>+</w:t>
            </w:r>
          </w:p>
          <w:p w:rsidR="00003D39" w:rsidRDefault="00003D39" w:rsidP="00A76FE4">
            <w:r>
              <w:t>(English &amp; maths)</w:t>
            </w:r>
          </w:p>
          <w:p w:rsidR="001B2EF4" w:rsidRDefault="001B2EF4" w:rsidP="00A76FE4"/>
        </w:tc>
        <w:tc>
          <w:tcPr>
            <w:tcW w:w="2835" w:type="dxa"/>
          </w:tcPr>
          <w:p w:rsidR="001B2EF4" w:rsidRDefault="00003D39" w:rsidP="00A76FE4">
            <w:r>
              <w:t>34%</w:t>
            </w:r>
          </w:p>
        </w:tc>
        <w:tc>
          <w:tcPr>
            <w:tcW w:w="3119" w:type="dxa"/>
          </w:tcPr>
          <w:p w:rsidR="001B2EF4" w:rsidRDefault="00003D39" w:rsidP="00A76FE4">
            <w:r>
              <w:t>36%</w:t>
            </w:r>
          </w:p>
        </w:tc>
        <w:tc>
          <w:tcPr>
            <w:tcW w:w="2239" w:type="dxa"/>
          </w:tcPr>
          <w:p w:rsidR="001B2EF4" w:rsidRDefault="00AE35F5" w:rsidP="00A76FE4">
            <w:r>
              <w:t>40</w:t>
            </w:r>
          </w:p>
        </w:tc>
      </w:tr>
      <w:tr w:rsidR="001B2EF4" w:rsidTr="001B2EF4">
        <w:tc>
          <w:tcPr>
            <w:tcW w:w="2263" w:type="dxa"/>
          </w:tcPr>
          <w:p w:rsidR="001B2EF4" w:rsidRDefault="00003D39" w:rsidP="00A76FE4">
            <w:r>
              <w:t xml:space="preserve">Basic </w:t>
            </w:r>
            <w:r w:rsidR="001B2EF4">
              <w:t>Grade 4</w:t>
            </w:r>
            <w:r w:rsidR="001B2EF4">
              <w:t>+</w:t>
            </w:r>
          </w:p>
          <w:p w:rsidR="001B2EF4" w:rsidRDefault="00003D39" w:rsidP="00A76FE4">
            <w:r>
              <w:t>(English &amp; maths)</w:t>
            </w:r>
          </w:p>
        </w:tc>
        <w:tc>
          <w:tcPr>
            <w:tcW w:w="2835" w:type="dxa"/>
          </w:tcPr>
          <w:p w:rsidR="001B2EF4" w:rsidRDefault="00003D39" w:rsidP="00A76FE4">
            <w:r>
              <w:t>56%</w:t>
            </w:r>
          </w:p>
        </w:tc>
        <w:tc>
          <w:tcPr>
            <w:tcW w:w="3119" w:type="dxa"/>
          </w:tcPr>
          <w:p w:rsidR="001B2EF4" w:rsidRDefault="00003D39" w:rsidP="00A76FE4">
            <w:r>
              <w:t>59%</w:t>
            </w:r>
          </w:p>
        </w:tc>
        <w:tc>
          <w:tcPr>
            <w:tcW w:w="2239" w:type="dxa"/>
          </w:tcPr>
          <w:p w:rsidR="001B2EF4" w:rsidRDefault="00E058FF" w:rsidP="00A76FE4">
            <w:r>
              <w:t>64%</w:t>
            </w:r>
          </w:p>
        </w:tc>
      </w:tr>
      <w:tr w:rsidR="001B2EF4" w:rsidTr="001B2EF4">
        <w:tc>
          <w:tcPr>
            <w:tcW w:w="2263" w:type="dxa"/>
          </w:tcPr>
          <w:p w:rsidR="001B2EF4" w:rsidRDefault="001B2EF4" w:rsidP="00A76FE4">
            <w:r>
              <w:t>English Grade 5</w:t>
            </w:r>
            <w:r>
              <w:t>+</w:t>
            </w:r>
          </w:p>
          <w:p w:rsidR="001B2EF4" w:rsidRDefault="001B2EF4" w:rsidP="00A76FE4"/>
        </w:tc>
        <w:tc>
          <w:tcPr>
            <w:tcW w:w="2835" w:type="dxa"/>
          </w:tcPr>
          <w:p w:rsidR="001B2EF4" w:rsidRDefault="00003D39" w:rsidP="00A76FE4">
            <w:r>
              <w:t>45%</w:t>
            </w:r>
          </w:p>
        </w:tc>
        <w:tc>
          <w:tcPr>
            <w:tcW w:w="3119" w:type="dxa"/>
          </w:tcPr>
          <w:p w:rsidR="001B2EF4" w:rsidRDefault="00003D39" w:rsidP="00A76FE4">
            <w:r>
              <w:t>48%</w:t>
            </w:r>
          </w:p>
        </w:tc>
        <w:tc>
          <w:tcPr>
            <w:tcW w:w="2239" w:type="dxa"/>
          </w:tcPr>
          <w:p w:rsidR="001B2EF4" w:rsidRDefault="00E058FF" w:rsidP="00A76FE4">
            <w:r>
              <w:t>60%</w:t>
            </w:r>
          </w:p>
        </w:tc>
      </w:tr>
      <w:tr w:rsidR="001B2EF4" w:rsidTr="001B2EF4">
        <w:tc>
          <w:tcPr>
            <w:tcW w:w="2263" w:type="dxa"/>
          </w:tcPr>
          <w:p w:rsidR="001B2EF4" w:rsidRDefault="001B2EF4" w:rsidP="00A76FE4">
            <w:r>
              <w:t>English Grade 4</w:t>
            </w:r>
            <w:r>
              <w:t>+</w:t>
            </w:r>
          </w:p>
          <w:p w:rsidR="001B2EF4" w:rsidRDefault="001B2EF4" w:rsidP="00A76FE4"/>
        </w:tc>
        <w:tc>
          <w:tcPr>
            <w:tcW w:w="2835" w:type="dxa"/>
          </w:tcPr>
          <w:p w:rsidR="001B2EF4" w:rsidRDefault="00003D39" w:rsidP="00A76FE4">
            <w:r>
              <w:t>63%</w:t>
            </w:r>
          </w:p>
        </w:tc>
        <w:tc>
          <w:tcPr>
            <w:tcW w:w="3119" w:type="dxa"/>
          </w:tcPr>
          <w:p w:rsidR="001B2EF4" w:rsidRDefault="00003D39" w:rsidP="00A76FE4">
            <w:r>
              <w:t>66%</w:t>
            </w:r>
          </w:p>
        </w:tc>
        <w:tc>
          <w:tcPr>
            <w:tcW w:w="2239" w:type="dxa"/>
          </w:tcPr>
          <w:p w:rsidR="001B2EF4" w:rsidRDefault="00E058FF" w:rsidP="00A76FE4">
            <w:r>
              <w:t>76%</w:t>
            </w:r>
          </w:p>
        </w:tc>
      </w:tr>
      <w:tr w:rsidR="001B2EF4" w:rsidTr="001B2EF4">
        <w:tc>
          <w:tcPr>
            <w:tcW w:w="2263" w:type="dxa"/>
          </w:tcPr>
          <w:p w:rsidR="001B2EF4" w:rsidRDefault="001B2EF4" w:rsidP="00A76FE4">
            <w:r>
              <w:t>Maths Grade 5</w:t>
            </w:r>
            <w:r>
              <w:t>+</w:t>
            </w:r>
          </w:p>
          <w:p w:rsidR="001B2EF4" w:rsidRDefault="001B2EF4" w:rsidP="00A76FE4"/>
        </w:tc>
        <w:tc>
          <w:tcPr>
            <w:tcW w:w="2835" w:type="dxa"/>
          </w:tcPr>
          <w:p w:rsidR="001B2EF4" w:rsidRDefault="00003D39" w:rsidP="00A76FE4">
            <w:r>
              <w:t>46%</w:t>
            </w:r>
          </w:p>
        </w:tc>
        <w:tc>
          <w:tcPr>
            <w:tcW w:w="3119" w:type="dxa"/>
          </w:tcPr>
          <w:p w:rsidR="001B2EF4" w:rsidRDefault="00003D39" w:rsidP="00A76FE4">
            <w:r>
              <w:t>48%</w:t>
            </w:r>
          </w:p>
        </w:tc>
        <w:tc>
          <w:tcPr>
            <w:tcW w:w="2239" w:type="dxa"/>
          </w:tcPr>
          <w:p w:rsidR="001B2EF4" w:rsidRDefault="00E058FF" w:rsidP="00A76FE4">
            <w:r>
              <w:t>49%</w:t>
            </w:r>
          </w:p>
        </w:tc>
      </w:tr>
      <w:tr w:rsidR="001B2EF4" w:rsidTr="001B2EF4">
        <w:tc>
          <w:tcPr>
            <w:tcW w:w="2263" w:type="dxa"/>
          </w:tcPr>
          <w:p w:rsidR="001B2EF4" w:rsidRDefault="001B2EF4" w:rsidP="00A76FE4">
            <w:r>
              <w:t>Maths Grade 4</w:t>
            </w:r>
            <w:r>
              <w:t>+</w:t>
            </w:r>
          </w:p>
          <w:p w:rsidR="001B2EF4" w:rsidRDefault="001B2EF4" w:rsidP="00A76FE4"/>
        </w:tc>
        <w:tc>
          <w:tcPr>
            <w:tcW w:w="2835" w:type="dxa"/>
          </w:tcPr>
          <w:p w:rsidR="001B2EF4" w:rsidRDefault="00003D39" w:rsidP="00A76FE4">
            <w:r>
              <w:t>68%</w:t>
            </w:r>
          </w:p>
        </w:tc>
        <w:tc>
          <w:tcPr>
            <w:tcW w:w="3119" w:type="dxa"/>
          </w:tcPr>
          <w:p w:rsidR="001B2EF4" w:rsidRDefault="00003D39" w:rsidP="00A76FE4">
            <w:r>
              <w:t>71%</w:t>
            </w:r>
          </w:p>
        </w:tc>
        <w:tc>
          <w:tcPr>
            <w:tcW w:w="2239" w:type="dxa"/>
          </w:tcPr>
          <w:p w:rsidR="001B2EF4" w:rsidRDefault="00E058FF" w:rsidP="00A76FE4">
            <w:r>
              <w:t>70%</w:t>
            </w:r>
          </w:p>
        </w:tc>
      </w:tr>
      <w:tr w:rsidR="001B2EF4" w:rsidTr="001B2EF4">
        <w:tc>
          <w:tcPr>
            <w:tcW w:w="2263" w:type="dxa"/>
          </w:tcPr>
          <w:p w:rsidR="001B2EF4" w:rsidRDefault="00003D39" w:rsidP="00A76FE4">
            <w:proofErr w:type="spellStart"/>
            <w:r>
              <w:t>Ebacc</w:t>
            </w:r>
            <w:proofErr w:type="spellEnd"/>
            <w:r>
              <w:t xml:space="preserve"> entry</w:t>
            </w:r>
          </w:p>
          <w:p w:rsidR="001B2EF4" w:rsidRDefault="001B2EF4" w:rsidP="00A76FE4"/>
        </w:tc>
        <w:tc>
          <w:tcPr>
            <w:tcW w:w="2835" w:type="dxa"/>
          </w:tcPr>
          <w:p w:rsidR="001B2EF4" w:rsidRDefault="00003D39" w:rsidP="00A76FE4">
            <w:r>
              <w:t>35%</w:t>
            </w:r>
          </w:p>
        </w:tc>
        <w:tc>
          <w:tcPr>
            <w:tcW w:w="3119" w:type="dxa"/>
          </w:tcPr>
          <w:p w:rsidR="001B2EF4" w:rsidRDefault="00003D39" w:rsidP="00A76FE4">
            <w:r>
              <w:t>36%</w:t>
            </w:r>
          </w:p>
        </w:tc>
        <w:tc>
          <w:tcPr>
            <w:tcW w:w="2239" w:type="dxa"/>
          </w:tcPr>
          <w:p w:rsidR="001B2EF4" w:rsidRDefault="00AE35F5" w:rsidP="00A76FE4">
            <w:r>
              <w:t>35%</w:t>
            </w:r>
          </w:p>
        </w:tc>
      </w:tr>
      <w:tr w:rsidR="001B2EF4" w:rsidTr="001B2EF4">
        <w:tc>
          <w:tcPr>
            <w:tcW w:w="2263" w:type="dxa"/>
          </w:tcPr>
          <w:p w:rsidR="001B2EF4" w:rsidRDefault="00003D39" w:rsidP="00A76FE4">
            <w:proofErr w:type="spellStart"/>
            <w:r>
              <w:t>Ebacc</w:t>
            </w:r>
            <w:proofErr w:type="spellEnd"/>
            <w:r>
              <w:t xml:space="preserve"> points</w:t>
            </w:r>
          </w:p>
          <w:p w:rsidR="001B2EF4" w:rsidRDefault="001B2EF4" w:rsidP="00A76FE4"/>
        </w:tc>
        <w:tc>
          <w:tcPr>
            <w:tcW w:w="2835" w:type="dxa"/>
          </w:tcPr>
          <w:p w:rsidR="001B2EF4" w:rsidRDefault="00003D39" w:rsidP="00A76FE4">
            <w:r>
              <w:t>3.65</w:t>
            </w:r>
          </w:p>
        </w:tc>
        <w:tc>
          <w:tcPr>
            <w:tcW w:w="3119" w:type="dxa"/>
          </w:tcPr>
          <w:p w:rsidR="001B2EF4" w:rsidRDefault="00003D39" w:rsidP="00A76FE4">
            <w:r>
              <w:t>3.83</w:t>
            </w:r>
          </w:p>
        </w:tc>
        <w:tc>
          <w:tcPr>
            <w:tcW w:w="2239" w:type="dxa"/>
          </w:tcPr>
          <w:p w:rsidR="001B2EF4" w:rsidRDefault="00003D39" w:rsidP="00A76FE4">
            <w:r>
              <w:t>3.83</w:t>
            </w:r>
          </w:p>
        </w:tc>
      </w:tr>
      <w:tr w:rsidR="001B2EF4" w:rsidTr="001B2EF4">
        <w:tc>
          <w:tcPr>
            <w:tcW w:w="2263" w:type="dxa"/>
          </w:tcPr>
          <w:p w:rsidR="001B2EF4" w:rsidRDefault="001B2EF4" w:rsidP="00A76FE4">
            <w:r>
              <w:t>2 Sciences grade 4+</w:t>
            </w:r>
          </w:p>
          <w:p w:rsidR="001B2EF4" w:rsidRDefault="001B2EF4" w:rsidP="00A76FE4"/>
        </w:tc>
        <w:tc>
          <w:tcPr>
            <w:tcW w:w="2835" w:type="dxa"/>
          </w:tcPr>
          <w:p w:rsidR="001B2EF4" w:rsidRDefault="00003D39" w:rsidP="00A76FE4">
            <w:r>
              <w:t>62%</w:t>
            </w:r>
          </w:p>
        </w:tc>
        <w:tc>
          <w:tcPr>
            <w:tcW w:w="3119" w:type="dxa"/>
          </w:tcPr>
          <w:p w:rsidR="001B2EF4" w:rsidRDefault="00003D39" w:rsidP="00A76FE4">
            <w:r>
              <w:t>66%</w:t>
            </w:r>
          </w:p>
        </w:tc>
        <w:tc>
          <w:tcPr>
            <w:tcW w:w="2239" w:type="dxa"/>
          </w:tcPr>
          <w:p w:rsidR="001B2EF4" w:rsidRDefault="00AE35F5" w:rsidP="00A76FE4">
            <w:r>
              <w:t>64%</w:t>
            </w:r>
          </w:p>
        </w:tc>
      </w:tr>
      <w:tr w:rsidR="001B2EF4" w:rsidTr="001B2EF4">
        <w:tc>
          <w:tcPr>
            <w:tcW w:w="2263" w:type="dxa"/>
          </w:tcPr>
          <w:p w:rsidR="001B2EF4" w:rsidRDefault="001B2EF4" w:rsidP="00A76FE4">
            <w:r>
              <w:t>2 Sciences Grade 5+</w:t>
            </w:r>
          </w:p>
          <w:p w:rsidR="001B2EF4" w:rsidRDefault="001B2EF4" w:rsidP="00A76FE4"/>
        </w:tc>
        <w:tc>
          <w:tcPr>
            <w:tcW w:w="2835" w:type="dxa"/>
          </w:tcPr>
          <w:p w:rsidR="001B2EF4" w:rsidRDefault="00003D39" w:rsidP="00A76FE4">
            <w:r>
              <w:t>40%</w:t>
            </w:r>
          </w:p>
        </w:tc>
        <w:tc>
          <w:tcPr>
            <w:tcW w:w="3119" w:type="dxa"/>
          </w:tcPr>
          <w:p w:rsidR="001B2EF4" w:rsidRDefault="00003D39" w:rsidP="00A76FE4">
            <w:r>
              <w:t>42%</w:t>
            </w:r>
          </w:p>
        </w:tc>
        <w:tc>
          <w:tcPr>
            <w:tcW w:w="2239" w:type="dxa"/>
          </w:tcPr>
          <w:p w:rsidR="001B2EF4" w:rsidRDefault="00AE35F5" w:rsidP="00A76FE4">
            <w:r>
              <w:t>44%</w:t>
            </w:r>
          </w:p>
        </w:tc>
      </w:tr>
    </w:tbl>
    <w:p w:rsidR="00B8283B" w:rsidRDefault="00B8283B" w:rsidP="00B8283B"/>
    <w:p w:rsidR="00B8283B" w:rsidRDefault="00B8283B" w:rsidP="00B8283B"/>
    <w:p w:rsidR="00B8283B" w:rsidRDefault="00B8283B" w:rsidP="00B8283B"/>
    <w:p w:rsidR="00B8283B" w:rsidRDefault="00B8283B" w:rsidP="00B8283B"/>
    <w:p w:rsidR="00B8283B" w:rsidRDefault="00B8283B" w:rsidP="00B8283B"/>
    <w:p w:rsidR="00B8283B" w:rsidRDefault="00B8283B" w:rsidP="00B8283B"/>
    <w:p w:rsidR="00B8283B" w:rsidRDefault="00B8283B" w:rsidP="00B8283B">
      <w:r>
        <w:lastRenderedPageBreak/>
        <w:t>Results in all subjects</w:t>
      </w:r>
    </w:p>
    <w:p w:rsidR="00B8283B" w:rsidRDefault="00E058FF" w:rsidP="00B8283B">
      <w:r>
        <w:rPr>
          <w:noProof/>
          <w:lang w:eastAsia="en-GB"/>
        </w:rPr>
        <w:drawing>
          <wp:inline distT="0" distB="0" distL="0" distR="0" wp14:anchorId="7C5311B1" wp14:editId="0D5C7B13">
            <wp:extent cx="5607150" cy="1520456"/>
            <wp:effectExtent l="0" t="0" r="0" b="381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3220" cy="152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83B" w:rsidRDefault="00E9491F" w:rsidP="00B8283B">
      <w:r>
        <w:rPr>
          <w:noProof/>
          <w:lang w:eastAsia="en-GB"/>
        </w:rPr>
        <w:drawing>
          <wp:inline distT="0" distB="0" distL="0" distR="0" wp14:anchorId="23495814" wp14:editId="7BEA4F66">
            <wp:extent cx="6645910" cy="1244600"/>
            <wp:effectExtent l="0" t="0" r="254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48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94"/>
        <w:gridCol w:w="831"/>
        <w:gridCol w:w="831"/>
        <w:gridCol w:w="831"/>
        <w:gridCol w:w="831"/>
        <w:gridCol w:w="831"/>
        <w:gridCol w:w="831"/>
        <w:gridCol w:w="831"/>
        <w:gridCol w:w="831"/>
        <w:gridCol w:w="1009"/>
        <w:gridCol w:w="1134"/>
      </w:tblGrid>
      <w:tr w:rsidR="00E9491F" w:rsidRPr="00E9491F" w:rsidTr="00E9491F">
        <w:trPr>
          <w:trHeight w:val="623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CC6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color w:val="000000" w:themeColor="text1"/>
                <w:kern w:val="24"/>
                <w:lang w:eastAsia="en-GB"/>
              </w:rPr>
              <w:t>Name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CC6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color w:val="000000" w:themeColor="text1"/>
                <w:kern w:val="24"/>
                <w:lang w:eastAsia="en-GB"/>
              </w:rPr>
              <w:t>9 %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CC6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color w:val="000000" w:themeColor="text1"/>
                <w:kern w:val="24"/>
                <w:lang w:eastAsia="en-GB"/>
              </w:rPr>
              <w:t>9 - 8 %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CC6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color w:val="000000" w:themeColor="text1"/>
                <w:kern w:val="24"/>
                <w:lang w:eastAsia="en-GB"/>
              </w:rPr>
              <w:t>9 - 7 %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CC6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color w:val="000000" w:themeColor="text1"/>
                <w:kern w:val="24"/>
                <w:lang w:eastAsia="en-GB"/>
              </w:rPr>
              <w:t>9 - 6 %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CC6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color w:val="000000" w:themeColor="text1"/>
                <w:kern w:val="24"/>
                <w:lang w:eastAsia="en-GB"/>
              </w:rPr>
              <w:t>9 - 5 %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CC6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color w:val="000000" w:themeColor="text1"/>
                <w:kern w:val="24"/>
                <w:lang w:eastAsia="en-GB"/>
              </w:rPr>
              <w:t>9 - 4 %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CC6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color w:val="000000" w:themeColor="text1"/>
                <w:kern w:val="24"/>
                <w:lang w:eastAsia="en-GB"/>
              </w:rPr>
              <w:t>9 - 3 %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CC6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color w:val="000000" w:themeColor="text1"/>
                <w:kern w:val="24"/>
                <w:lang w:eastAsia="en-GB"/>
              </w:rPr>
              <w:t>9 - 2 %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CC6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color w:val="000000" w:themeColor="text1"/>
                <w:kern w:val="24"/>
                <w:lang w:eastAsia="en-GB"/>
              </w:rPr>
              <w:t>9 - 1 %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CC6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color w:val="000000" w:themeColor="text1"/>
                <w:kern w:val="24"/>
                <w:lang w:eastAsia="en-GB"/>
              </w:rPr>
              <w:t>Total Grades</w:t>
            </w:r>
          </w:p>
        </w:tc>
      </w:tr>
      <w:tr w:rsidR="00E9491F" w:rsidRPr="00E9491F" w:rsidTr="00E9491F">
        <w:trPr>
          <w:trHeight w:val="293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Art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8.3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12.5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25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29.2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45.8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79.2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95.8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100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24</w:t>
            </w:r>
          </w:p>
        </w:tc>
      </w:tr>
      <w:tr w:rsidR="00E9491F" w:rsidRPr="00E9491F" w:rsidTr="00E9491F">
        <w:trPr>
          <w:trHeight w:val="293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Biology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6.8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16.9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32.2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79.6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96.6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93.5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98.4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98.4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59</w:t>
            </w:r>
          </w:p>
        </w:tc>
      </w:tr>
      <w:tr w:rsidR="00E9491F" w:rsidRPr="00E9491F" w:rsidTr="00E9491F">
        <w:trPr>
          <w:trHeight w:val="293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Chemistry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8.5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13.5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32.2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50.8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79.6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93.2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93.5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96.8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96.8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59</w:t>
            </w:r>
          </w:p>
        </w:tc>
      </w:tr>
      <w:tr w:rsidR="00E9491F" w:rsidRPr="00E9491F" w:rsidTr="00E9491F">
        <w:trPr>
          <w:trHeight w:val="293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Computing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4.5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13.6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22.7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36.4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63.6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86.4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90.9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95.5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22</w:t>
            </w:r>
          </w:p>
        </w:tc>
      </w:tr>
      <w:tr w:rsidR="00E9491F" w:rsidRPr="00E9491F" w:rsidTr="00E9491F">
        <w:trPr>
          <w:trHeight w:val="293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English Language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1.6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3.2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9.7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22.6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37.6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55.4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82.8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94.1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97.3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186</w:t>
            </w:r>
          </w:p>
        </w:tc>
      </w:tr>
      <w:tr w:rsidR="00E9491F" w:rsidRPr="00E9491F" w:rsidTr="00E9491F">
        <w:trPr>
          <w:trHeight w:val="293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English Literature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1.6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4.9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20.2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40.4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57.9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77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90.7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97.8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183</w:t>
            </w:r>
          </w:p>
        </w:tc>
      </w:tr>
      <w:tr w:rsidR="00E9491F" w:rsidRPr="00E9491F" w:rsidTr="00E9491F">
        <w:trPr>
          <w:trHeight w:val="293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Food &amp; Nutrition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7.7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15.4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23.1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23.1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23.1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69.2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84.6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13</w:t>
            </w:r>
          </w:p>
        </w:tc>
      </w:tr>
      <w:tr w:rsidR="00E9491F" w:rsidRPr="00E9491F" w:rsidTr="00E9491F">
        <w:trPr>
          <w:trHeight w:val="293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French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26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46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60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96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50</w:t>
            </w:r>
          </w:p>
        </w:tc>
      </w:tr>
      <w:tr w:rsidR="00E9491F" w:rsidRPr="00E9491F" w:rsidTr="00E9491F">
        <w:trPr>
          <w:trHeight w:val="293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Geography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5.3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8.8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14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29.8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36.8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56.1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73.7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87.7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98.2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57</w:t>
            </w:r>
          </w:p>
        </w:tc>
      </w:tr>
      <w:tr w:rsidR="00E9491F" w:rsidRPr="00E9491F" w:rsidTr="00E9491F">
        <w:trPr>
          <w:trHeight w:val="293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History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1.9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7.5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16.8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23.4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31.8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40.2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55.1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72.9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91.6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107</w:t>
            </w:r>
          </w:p>
        </w:tc>
      </w:tr>
      <w:tr w:rsidR="00E9491F" w:rsidRPr="00E9491F" w:rsidTr="00E9491F">
        <w:trPr>
          <w:trHeight w:val="293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Maths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2.7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7.5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12.9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28.5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46.8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68.3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80.6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89.8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96.2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186</w:t>
            </w:r>
          </w:p>
        </w:tc>
      </w:tr>
      <w:tr w:rsidR="00E9491F" w:rsidRPr="00E9491F" w:rsidTr="00E9491F">
        <w:trPr>
          <w:trHeight w:val="293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Music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33.3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66.7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100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100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3</w:t>
            </w:r>
          </w:p>
        </w:tc>
      </w:tr>
      <w:tr w:rsidR="00E9491F" w:rsidRPr="00E9491F" w:rsidTr="00E9491F">
        <w:trPr>
          <w:trHeight w:val="293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PE Full Course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25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46.4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71.4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85.7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89.3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92.9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96.4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100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28</w:t>
            </w:r>
          </w:p>
        </w:tc>
      </w:tr>
      <w:tr w:rsidR="00E9491F" w:rsidRPr="00E9491F" w:rsidTr="00E9491F">
        <w:trPr>
          <w:trHeight w:val="293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Photography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9.1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18.2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36.4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54.5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90.9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100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100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100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11</w:t>
            </w:r>
          </w:p>
        </w:tc>
        <w:bookmarkStart w:id="0" w:name="_GoBack"/>
        <w:bookmarkEnd w:id="0"/>
      </w:tr>
      <w:tr w:rsidR="00E9491F" w:rsidRPr="00E9491F" w:rsidTr="00E9491F">
        <w:trPr>
          <w:trHeight w:val="293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Physics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13.6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22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37.3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57.6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83.1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94.9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98.3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98.3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98.3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59</w:t>
            </w:r>
          </w:p>
        </w:tc>
      </w:tr>
      <w:tr w:rsidR="00E9491F" w:rsidRPr="00E9491F" w:rsidTr="00E9491F">
        <w:trPr>
          <w:trHeight w:val="293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RS Full Course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1.7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5.6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14.4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25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37.8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52.8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73.3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91.7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97.8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180</w:t>
            </w:r>
          </w:p>
        </w:tc>
      </w:tr>
      <w:tr w:rsidR="00E9491F" w:rsidRPr="00E9491F" w:rsidTr="00E9491F">
        <w:trPr>
          <w:trHeight w:val="293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Spanish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8.7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13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26.1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39.1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47.8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56.5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78.3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87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95.7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23</w:t>
            </w:r>
          </w:p>
        </w:tc>
      </w:tr>
      <w:tr w:rsidR="00E9491F" w:rsidRPr="00E9491F" w:rsidTr="00E9491F">
        <w:trPr>
          <w:trHeight w:val="293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Summary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3.8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8.6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17.6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30.7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46.9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63.1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79.8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91.2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97.1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9491F" w:rsidRPr="00E9491F" w:rsidRDefault="00E9491F" w:rsidP="00E9491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eastAsia="en-GB"/>
              </w:rPr>
            </w:pPr>
            <w:r w:rsidRPr="00E9491F">
              <w:rPr>
                <w:rFonts w:ascii="Calibri" w:eastAsia="Times New Roman" w:hAnsi="Calibri" w:cs="Arial"/>
                <w:kern w:val="24"/>
                <w:lang w:eastAsia="en-GB"/>
              </w:rPr>
              <w:t>1256</w:t>
            </w:r>
          </w:p>
        </w:tc>
      </w:tr>
    </w:tbl>
    <w:p w:rsidR="00B8283B" w:rsidRDefault="00B8283B" w:rsidP="00B8283B"/>
    <w:p w:rsidR="009A5511" w:rsidRDefault="00E9491F">
      <w:r w:rsidRPr="00E9491F">
        <w:rPr>
          <w:noProof/>
          <w:lang w:eastAsia="en-GB"/>
        </w:rPr>
        <w:drawing>
          <wp:inline distT="0" distB="0" distL="0" distR="0" wp14:anchorId="1A8F5A72" wp14:editId="0CD5A72A">
            <wp:extent cx="6645910" cy="2058670"/>
            <wp:effectExtent l="0" t="0" r="254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5511" w:rsidSect="00915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A2737"/>
    <w:multiLevelType w:val="hybridMultilevel"/>
    <w:tmpl w:val="7DCA2822"/>
    <w:lvl w:ilvl="0" w:tplc="D286F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3B"/>
    <w:rsid w:val="00003D39"/>
    <w:rsid w:val="001B2EF4"/>
    <w:rsid w:val="009A5511"/>
    <w:rsid w:val="00AE35F5"/>
    <w:rsid w:val="00B8283B"/>
    <w:rsid w:val="00E058FF"/>
    <w:rsid w:val="00E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F6D25-F84E-4C75-9F0F-A2DD294F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8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Waller</dc:creator>
  <cp:keywords/>
  <dc:description/>
  <cp:lastModifiedBy>Mr A Waller</cp:lastModifiedBy>
  <cp:revision>1</cp:revision>
  <dcterms:created xsi:type="dcterms:W3CDTF">2018-10-24T08:20:00Z</dcterms:created>
  <dcterms:modified xsi:type="dcterms:W3CDTF">2018-10-24T09:27:00Z</dcterms:modified>
</cp:coreProperties>
</file>